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общеобразовательное учреждение </w:t>
      </w:r>
    </w:p>
    <w:p>
      <w:pPr>
        <w:pStyle w:val="6"/>
        <w:jc w:val="center"/>
        <w:rPr>
          <w:rFonts w:hint="default" w:ascii="Times New Roman" w:hAnsi="Times New Roman" w:cs="Times New Roman"/>
          <w:sz w:val="28"/>
          <w:szCs w:val="28"/>
          <w:lang w:val="ru-RU"/>
        </w:rPr>
      </w:pPr>
      <w:r>
        <w:rPr>
          <w:rFonts w:ascii="Times New Roman" w:hAnsi="Times New Roman" w:cs="Times New Roman"/>
          <w:b/>
          <w:bCs/>
          <w:sz w:val="28"/>
          <w:szCs w:val="28"/>
        </w:rPr>
        <w:t>средняя общеобразовательная школа №</w:t>
      </w:r>
      <w:r>
        <w:rPr>
          <w:rFonts w:hint="default" w:ascii="Times New Roman" w:hAnsi="Times New Roman" w:cs="Times New Roman"/>
          <w:b/>
          <w:bCs/>
          <w:sz w:val="28"/>
          <w:szCs w:val="28"/>
          <w:lang w:val="ru-RU"/>
        </w:rPr>
        <w:t xml:space="preserve">4 </w:t>
      </w:r>
      <w:r>
        <w:rPr>
          <w:rFonts w:ascii="Times New Roman" w:hAnsi="Times New Roman" w:cs="Times New Roman"/>
          <w:b/>
          <w:bCs/>
          <w:sz w:val="28"/>
          <w:szCs w:val="28"/>
        </w:rPr>
        <w:t xml:space="preserve"> </w:t>
      </w:r>
      <w:r>
        <w:rPr>
          <w:rFonts w:ascii="Times New Roman" w:hAnsi="Times New Roman" w:cs="Times New Roman"/>
          <w:b/>
          <w:bCs/>
          <w:sz w:val="28"/>
          <w:szCs w:val="28"/>
          <w:lang w:val="ru-RU"/>
        </w:rPr>
        <w:t>г</w:t>
      </w:r>
      <w:r>
        <w:rPr>
          <w:rFonts w:hint="default" w:ascii="Times New Roman" w:hAnsi="Times New Roman" w:cs="Times New Roman"/>
          <w:b/>
          <w:bCs/>
          <w:sz w:val="28"/>
          <w:szCs w:val="28"/>
          <w:lang w:val="ru-RU"/>
        </w:rPr>
        <w:t>.Ростова</w:t>
      </w:r>
    </w:p>
    <w:p>
      <w:pPr>
        <w:jc w:val="center"/>
        <w:rPr>
          <w:rFonts w:ascii="Times New Roman" w:hAnsi="Times New Roman" w:cs="Times New Roman"/>
          <w:sz w:val="28"/>
          <w:szCs w:val="28"/>
        </w:rPr>
      </w:pPr>
    </w:p>
    <w:tbl>
      <w:tblPr>
        <w:tblStyle w:val="4"/>
        <w:tblpPr w:leftFromText="180" w:rightFromText="180" w:vertAnchor="text" w:horzAnchor="margin" w:tblpXSpec="center" w:tblpY="2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5"/>
        <w:gridCol w:w="4753"/>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5105"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b/>
                <w:sz w:val="24"/>
                <w:szCs w:val="24"/>
              </w:rPr>
            </w:pPr>
            <w:r>
              <w:rPr>
                <w:rFonts w:ascii="Times New Roman" w:hAnsi="Times New Roman"/>
                <w:b/>
                <w:sz w:val="24"/>
              </w:rPr>
              <w:t>«Рассмотрено»</w:t>
            </w:r>
          </w:p>
          <w:p>
            <w:pPr>
              <w:spacing w:line="240" w:lineRule="auto"/>
              <w:jc w:val="center"/>
              <w:rPr>
                <w:rFonts w:ascii="Times New Roman" w:hAnsi="Times New Roman"/>
                <w:sz w:val="24"/>
                <w:szCs w:val="24"/>
              </w:rPr>
            </w:pPr>
            <w:r>
              <w:rPr>
                <w:rFonts w:ascii="Times New Roman" w:hAnsi="Times New Roman"/>
                <w:sz w:val="24"/>
              </w:rPr>
              <w:t xml:space="preserve">Руководитель МО: </w:t>
            </w:r>
          </w:p>
          <w:p>
            <w:pPr>
              <w:spacing w:line="240" w:lineRule="auto"/>
              <w:jc w:val="center"/>
              <w:rPr>
                <w:rFonts w:ascii="Times New Roman" w:hAnsi="Times New Roman"/>
                <w:sz w:val="24"/>
                <w:szCs w:val="24"/>
              </w:rPr>
            </w:pPr>
            <w:r>
              <w:rPr>
                <w:rFonts w:ascii="Times New Roman" w:hAnsi="Times New Roman"/>
                <w:sz w:val="24"/>
              </w:rPr>
              <w:t>________________/ Кузнецова Е.Н.</w:t>
            </w:r>
          </w:p>
          <w:p>
            <w:pPr>
              <w:spacing w:line="240" w:lineRule="auto"/>
              <w:jc w:val="center"/>
              <w:rPr>
                <w:rFonts w:hint="default" w:ascii="Times New Roman" w:hAnsi="Times New Roman" w:cs="Times New Roman"/>
                <w:b/>
                <w:sz w:val="24"/>
                <w:szCs w:val="24"/>
                <w:lang w:val="ru-RU"/>
              </w:rPr>
            </w:pPr>
            <w:r>
              <w:rPr>
                <w:rFonts w:ascii="Times New Roman" w:hAnsi="Times New Roman"/>
                <w:sz w:val="24"/>
              </w:rPr>
              <w:t>от 29.08.202</w:t>
            </w:r>
            <w:r>
              <w:rPr>
                <w:rFonts w:hint="default" w:ascii="Times New Roman" w:hAnsi="Times New Roman"/>
                <w:sz w:val="24"/>
                <w:lang w:val="ru-RU"/>
              </w:rPr>
              <w:t>2</w:t>
            </w:r>
          </w:p>
        </w:tc>
        <w:tc>
          <w:tcPr>
            <w:tcW w:w="5148"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b/>
                <w:sz w:val="24"/>
                <w:szCs w:val="24"/>
              </w:rPr>
            </w:pPr>
            <w:r>
              <w:rPr>
                <w:rFonts w:ascii="Times New Roman" w:hAnsi="Times New Roman"/>
                <w:b/>
                <w:sz w:val="24"/>
              </w:rPr>
              <w:t>«Согласовано»</w:t>
            </w:r>
          </w:p>
          <w:p>
            <w:pPr>
              <w:spacing w:line="240" w:lineRule="auto"/>
              <w:jc w:val="center"/>
              <w:rPr>
                <w:rFonts w:ascii="Times New Roman" w:hAnsi="Times New Roman"/>
                <w:sz w:val="24"/>
                <w:szCs w:val="24"/>
              </w:rPr>
            </w:pPr>
            <w:r>
              <w:rPr>
                <w:rFonts w:ascii="Times New Roman" w:hAnsi="Times New Roman"/>
                <w:sz w:val="24"/>
              </w:rPr>
              <w:t xml:space="preserve">Зам. директора: </w:t>
            </w:r>
          </w:p>
          <w:p>
            <w:pPr>
              <w:spacing w:line="240" w:lineRule="auto"/>
              <w:jc w:val="center"/>
              <w:rPr>
                <w:rFonts w:ascii="Times New Roman" w:hAnsi="Times New Roman"/>
                <w:sz w:val="24"/>
                <w:szCs w:val="24"/>
              </w:rPr>
            </w:pPr>
            <w:r>
              <w:rPr>
                <w:rFonts w:ascii="Times New Roman" w:hAnsi="Times New Roman"/>
                <w:sz w:val="24"/>
              </w:rPr>
              <w:t>________________/    Елохина И.Е.</w:t>
            </w:r>
          </w:p>
          <w:p>
            <w:pPr>
              <w:spacing w:line="240" w:lineRule="auto"/>
              <w:jc w:val="center"/>
              <w:rPr>
                <w:rFonts w:hint="default" w:ascii="Times New Roman" w:hAnsi="Times New Roman" w:cs="Times New Roman"/>
                <w:sz w:val="24"/>
                <w:szCs w:val="24"/>
                <w:lang w:val="ru-RU"/>
              </w:rPr>
            </w:pPr>
            <w:r>
              <w:rPr>
                <w:rFonts w:ascii="Times New Roman" w:hAnsi="Times New Roman"/>
                <w:sz w:val="24"/>
              </w:rPr>
              <w:t>от  30.08.202</w:t>
            </w:r>
            <w:r>
              <w:rPr>
                <w:rFonts w:hint="default" w:ascii="Times New Roman" w:hAnsi="Times New Roman"/>
                <w:sz w:val="24"/>
                <w:lang w:val="ru-RU"/>
              </w:rPr>
              <w:t>2</w:t>
            </w:r>
          </w:p>
        </w:tc>
        <w:tc>
          <w:tcPr>
            <w:tcW w:w="488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b/>
                <w:sz w:val="24"/>
                <w:szCs w:val="24"/>
              </w:rPr>
            </w:pPr>
            <w:r>
              <w:rPr>
                <w:rFonts w:ascii="Times New Roman" w:hAnsi="Times New Roman"/>
                <w:b/>
                <w:sz w:val="24"/>
              </w:rPr>
              <w:t>«Утверждено»</w:t>
            </w:r>
          </w:p>
          <w:p>
            <w:pPr>
              <w:spacing w:line="240" w:lineRule="auto"/>
              <w:jc w:val="center"/>
              <w:rPr>
                <w:rFonts w:ascii="Times New Roman" w:hAnsi="Times New Roman"/>
                <w:sz w:val="24"/>
                <w:szCs w:val="24"/>
              </w:rPr>
            </w:pPr>
            <w:r>
              <w:rPr>
                <w:rFonts w:ascii="Times New Roman" w:hAnsi="Times New Roman"/>
                <w:sz w:val="24"/>
              </w:rPr>
              <w:t>Директор школы:</w:t>
            </w:r>
          </w:p>
          <w:p>
            <w:pPr>
              <w:spacing w:line="240" w:lineRule="auto"/>
              <w:rPr>
                <w:rFonts w:ascii="Times New Roman" w:hAnsi="Times New Roman"/>
                <w:sz w:val="24"/>
                <w:szCs w:val="24"/>
              </w:rPr>
            </w:pPr>
            <w:r>
              <w:rPr>
                <w:rFonts w:ascii="Times New Roman" w:hAnsi="Times New Roman"/>
                <w:sz w:val="24"/>
              </w:rPr>
              <w:t xml:space="preserve">            _______________ /   Сергеев С.В.</w:t>
            </w:r>
          </w:p>
          <w:p>
            <w:pPr>
              <w:spacing w:line="240" w:lineRule="auto"/>
              <w:jc w:val="center"/>
              <w:rPr>
                <w:rFonts w:hint="default" w:ascii="Times New Roman" w:hAnsi="Times New Roman" w:cs="Times New Roman"/>
                <w:sz w:val="24"/>
                <w:szCs w:val="24"/>
                <w:lang w:val="ru-RU"/>
              </w:rPr>
            </w:pPr>
            <w:r>
              <w:rPr>
                <w:rFonts w:ascii="Times New Roman" w:hAnsi="Times New Roman"/>
                <w:sz w:val="24"/>
              </w:rPr>
              <w:t>Приказ №_______от 01.09.202</w:t>
            </w:r>
            <w:r>
              <w:rPr>
                <w:rFonts w:hint="default" w:ascii="Times New Roman" w:hAnsi="Times New Roman"/>
                <w:sz w:val="24"/>
                <w:lang w:val="ru-RU"/>
              </w:rPr>
              <w:t>2</w:t>
            </w:r>
          </w:p>
        </w:tc>
      </w:tr>
    </w:tbl>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Рабочая программа </w:t>
      </w:r>
      <w:r>
        <w:rPr>
          <w:rFonts w:ascii="Times New Roman" w:hAnsi="Times New Roman" w:cs="Times New Roman"/>
          <w:sz w:val="28"/>
          <w:szCs w:val="28"/>
          <w:lang w:val="ru-RU"/>
        </w:rPr>
        <w:t>дополнительного</w:t>
      </w:r>
      <w:r>
        <w:rPr>
          <w:rFonts w:hint="default" w:ascii="Times New Roman" w:hAnsi="Times New Roman" w:cs="Times New Roman"/>
          <w:sz w:val="28"/>
          <w:szCs w:val="28"/>
          <w:lang w:val="ru-RU"/>
        </w:rPr>
        <w:t xml:space="preserve"> образования</w:t>
      </w:r>
    </w:p>
    <w:p>
      <w:pPr>
        <w:jc w:val="center"/>
        <w:rPr>
          <w:rFonts w:ascii="Times New Roman" w:hAnsi="Times New Roman" w:cs="Times New Roman"/>
          <w:sz w:val="28"/>
          <w:szCs w:val="28"/>
        </w:rPr>
      </w:pPr>
      <w:r>
        <w:rPr>
          <w:rFonts w:ascii="Times New Roman" w:hAnsi="Times New Roman" w:cs="Times New Roman"/>
          <w:sz w:val="28"/>
          <w:szCs w:val="28"/>
        </w:rPr>
        <w:t>«Робототехника»</w:t>
      </w:r>
    </w:p>
    <w:p>
      <w:pPr>
        <w:jc w:val="center"/>
        <w:rPr>
          <w:rFonts w:ascii="Times New Roman" w:hAnsi="Times New Roman" w:cs="Times New Roman"/>
          <w:sz w:val="28"/>
          <w:szCs w:val="28"/>
        </w:rPr>
      </w:pPr>
      <w:r>
        <w:rPr>
          <w:rFonts w:ascii="Times New Roman" w:hAnsi="Times New Roman" w:cs="Times New Roman"/>
          <w:sz w:val="28"/>
          <w:szCs w:val="28"/>
        </w:rPr>
        <w:t>на период 20</w:t>
      </w:r>
      <w:r>
        <w:rPr>
          <w:rFonts w:hint="default" w:ascii="Times New Roman" w:hAnsi="Times New Roman" w:cs="Times New Roman"/>
          <w:sz w:val="28"/>
          <w:szCs w:val="28"/>
          <w:lang w:val="ru-RU"/>
        </w:rPr>
        <w:t>22-2023</w:t>
      </w:r>
      <w:r>
        <w:rPr>
          <w:rFonts w:ascii="Times New Roman" w:hAnsi="Times New Roman" w:cs="Times New Roman"/>
          <w:sz w:val="28"/>
          <w:szCs w:val="28"/>
        </w:rPr>
        <w:t xml:space="preserve"> учебный год (для учащихся </w:t>
      </w:r>
      <w:r>
        <w:rPr>
          <w:rFonts w:hint="default" w:ascii="Times New Roman" w:hAnsi="Times New Roman" w:cs="Times New Roman"/>
          <w:sz w:val="28"/>
          <w:szCs w:val="28"/>
          <w:lang w:val="ru-RU"/>
        </w:rPr>
        <w:t>8</w:t>
      </w:r>
      <w:r>
        <w:rPr>
          <w:rFonts w:ascii="Times New Roman" w:hAnsi="Times New Roman" w:cs="Times New Roman"/>
          <w:sz w:val="28"/>
          <w:szCs w:val="28"/>
        </w:rPr>
        <w:t>-</w:t>
      </w:r>
      <w:r>
        <w:rPr>
          <w:rFonts w:hint="default" w:ascii="Times New Roman" w:hAnsi="Times New Roman" w:cs="Times New Roman"/>
          <w:sz w:val="28"/>
          <w:szCs w:val="28"/>
          <w:lang w:val="ru-RU"/>
        </w:rPr>
        <w:t>9</w:t>
      </w:r>
      <w:r>
        <w:rPr>
          <w:rFonts w:ascii="Times New Roman" w:hAnsi="Times New Roman" w:cs="Times New Roman"/>
          <w:sz w:val="28"/>
          <w:szCs w:val="28"/>
        </w:rPr>
        <w:t xml:space="preserve"> лет)</w:t>
      </w:r>
    </w:p>
    <w:p>
      <w:pPr>
        <w:rPr>
          <w:rFonts w:ascii="Times New Roman" w:hAnsi="Times New Roman" w:cs="Times New Roman"/>
          <w:sz w:val="28"/>
          <w:szCs w:val="28"/>
        </w:rPr>
      </w:pPr>
    </w:p>
    <w:p>
      <w:pPr>
        <w:rPr>
          <w:rFonts w:ascii="Times New Roman" w:hAnsi="Times New Roman" w:cs="Times New Roman"/>
          <w:sz w:val="28"/>
          <w:szCs w:val="28"/>
        </w:rPr>
      </w:pPr>
    </w:p>
    <w:p>
      <w:pPr>
        <w:jc w:val="right"/>
        <w:rPr>
          <w:rFonts w:ascii="Times New Roman" w:hAnsi="Times New Roman" w:cs="Times New Roman"/>
          <w:sz w:val="28"/>
          <w:szCs w:val="28"/>
        </w:rPr>
      </w:pPr>
      <w:r>
        <w:rPr>
          <w:rFonts w:ascii="Times New Roman" w:hAnsi="Times New Roman" w:cs="Times New Roman"/>
          <w:sz w:val="28"/>
          <w:szCs w:val="28"/>
        </w:rPr>
        <w:t xml:space="preserve">Направление: </w:t>
      </w:r>
      <w:r>
        <w:rPr>
          <w:rFonts w:ascii="Times New Roman" w:hAnsi="Times New Roman" w:cs="Times New Roman"/>
          <w:sz w:val="28"/>
          <w:szCs w:val="28"/>
          <w:lang w:val="ru-RU"/>
        </w:rPr>
        <w:t>техническое</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для 3 класса</w:t>
      </w:r>
    </w:p>
    <w:p>
      <w:pPr>
        <w:jc w:val="right"/>
        <w:rPr>
          <w:rFonts w:ascii="Times New Roman" w:hAnsi="Times New Roman" w:cs="Times New Roman"/>
          <w:sz w:val="28"/>
          <w:szCs w:val="28"/>
        </w:rPr>
      </w:pPr>
      <w:r>
        <w:rPr>
          <w:rFonts w:ascii="Times New Roman" w:hAnsi="Times New Roman" w:cs="Times New Roman"/>
          <w:sz w:val="28"/>
          <w:szCs w:val="28"/>
        </w:rPr>
        <w:t xml:space="preserve">                             Программу разработал  учитель начальных классов</w:t>
      </w:r>
    </w:p>
    <w:p>
      <w:pPr>
        <w:wordWrap w:val="0"/>
        <w:jc w:val="right"/>
        <w:rPr>
          <w:rFonts w:hint="default" w:ascii="Times New Roman" w:hAnsi="Times New Roman" w:cs="Times New Roman"/>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lang w:val="ru-RU"/>
        </w:rPr>
        <w:t>МОУ</w:t>
      </w:r>
      <w:r>
        <w:rPr>
          <w:rFonts w:hint="default" w:ascii="Times New Roman" w:hAnsi="Times New Roman" w:cs="Times New Roman"/>
          <w:sz w:val="28"/>
          <w:szCs w:val="28"/>
          <w:lang w:val="ru-RU"/>
        </w:rPr>
        <w:t xml:space="preserve"> СОШ №4 г.Ростова</w:t>
      </w:r>
      <w:r>
        <w:rPr>
          <w:rFonts w:ascii="Times New Roman" w:hAnsi="Times New Roman" w:cs="Times New Roman"/>
          <w:sz w:val="28"/>
          <w:szCs w:val="28"/>
        </w:rPr>
        <w:t xml:space="preserve">: </w:t>
      </w:r>
      <w:r>
        <w:rPr>
          <w:rFonts w:ascii="Times New Roman" w:hAnsi="Times New Roman" w:cs="Times New Roman"/>
          <w:sz w:val="28"/>
          <w:szCs w:val="28"/>
          <w:lang w:val="ru-RU"/>
        </w:rPr>
        <w:t>Елохина</w:t>
      </w:r>
      <w:r>
        <w:rPr>
          <w:rFonts w:hint="default" w:ascii="Times New Roman" w:hAnsi="Times New Roman" w:cs="Times New Roman"/>
          <w:sz w:val="28"/>
          <w:szCs w:val="28"/>
          <w:lang w:val="ru-RU"/>
        </w:rPr>
        <w:t xml:space="preserve"> И.Е.</w:t>
      </w:r>
    </w:p>
    <w:p>
      <w:pPr>
        <w:jc w:val="both"/>
        <w:rPr>
          <w:rFonts w:ascii="Times New Roman" w:hAnsi="Times New Roman" w:cs="Times New Roman"/>
          <w:sz w:val="24"/>
          <w:szCs w:val="24"/>
        </w:rPr>
      </w:pPr>
    </w:p>
    <w:p>
      <w:pPr>
        <w:jc w:val="both"/>
        <w:rPr>
          <w:rFonts w:ascii="Times New Roman" w:hAnsi="Times New Roman" w:cs="Times New Roman"/>
          <w:b/>
          <w:sz w:val="28"/>
          <w:szCs w:val="28"/>
        </w:rPr>
      </w:pPr>
    </w:p>
    <w:p>
      <w:pPr>
        <w:jc w:val="center"/>
        <w:rPr>
          <w:rFonts w:ascii="Times New Roman" w:hAnsi="Times New Roman" w:cs="Times New Roman"/>
          <w:b/>
          <w:bCs/>
          <w:sz w:val="28"/>
          <w:szCs w:val="28"/>
        </w:rPr>
      </w:pPr>
      <w:r>
        <w:rPr>
          <w:rFonts w:ascii="Times New Roman" w:hAnsi="Times New Roman" w:cs="Times New Roman"/>
          <w:b/>
          <w:sz w:val="28"/>
          <w:szCs w:val="28"/>
        </w:rPr>
        <w:t>Аннотация</w:t>
      </w:r>
    </w:p>
    <w:p>
      <w:pPr>
        <w:pStyle w:val="8"/>
        <w:spacing w:before="0" w:beforeAutospacing="0" w:after="0" w:afterAutospacing="0"/>
        <w:ind w:firstLine="709"/>
        <w:jc w:val="both"/>
        <w:rPr>
          <w:sz w:val="28"/>
          <w:szCs w:val="28"/>
        </w:rPr>
      </w:pPr>
      <w:r>
        <w:rPr>
          <w:bCs/>
          <w:sz w:val="28"/>
          <w:szCs w:val="28"/>
        </w:rPr>
        <w:t xml:space="preserve">Робототехника </w:t>
      </w:r>
      <w:r>
        <w:rPr>
          <w:sz w:val="28"/>
          <w:szCs w:val="28"/>
        </w:rPr>
        <w:t>— прикладная наука, занимающаяся разработкой автоматизированных технических систем. Робототехника опирается на такие дисциплины, как электроника, механика, программирование. На современном этапе в условиях введения ФГОС возникает необходимость в организации урочной и внеурочной деятельности, направленной на удовлетворение потребностей ребенка, требований социума в тех направлениях, которые способствуют реализации основных задач научно-технического прогресса. Целью использования Лего-конструирования в системе дополнительного образования - является овладение навыками начального технического конструирования, развитие мелкой моторики, изучение понятий конструкции и основных свойств (жесткости, прочности, устойчивости), навык взаимодействия в группе. В распоряжение детей предоставлены конструкторы, оснащенные микро-процессором и наборами датчиков. С их помощью школьник может запрограммировать робота - умную машинку на выполнение определенных функций.</w:t>
      </w:r>
    </w:p>
    <w:p>
      <w:pPr>
        <w:pStyle w:val="8"/>
        <w:spacing w:before="0" w:beforeAutospacing="0" w:after="0" w:afterAutospacing="0"/>
        <w:ind w:firstLine="709"/>
        <w:jc w:val="both"/>
        <w:rPr>
          <w:sz w:val="28"/>
          <w:szCs w:val="28"/>
        </w:rPr>
      </w:pPr>
      <w:r>
        <w:rPr>
          <w:sz w:val="28"/>
          <w:szCs w:val="28"/>
        </w:rPr>
        <w:t xml:space="preserve">Новые стандарты обучения обладают отличительной особенностью - ориентацией на результаты образования, которые рассматриваются на основе системно - деятельностного подхода. Такую стратегию обучения помогает реализовать образовательная среда Лего. </w:t>
      </w:r>
    </w:p>
    <w:p>
      <w:pPr>
        <w:pStyle w:val="8"/>
        <w:spacing w:before="0" w:beforeAutospacing="0" w:after="0" w:afterAutospacing="0"/>
        <w:ind w:firstLine="709"/>
        <w:jc w:val="both"/>
        <w:rPr>
          <w:b/>
          <w:sz w:val="28"/>
          <w:szCs w:val="28"/>
        </w:rPr>
      </w:pPr>
    </w:p>
    <w:p>
      <w:pPr>
        <w:pStyle w:val="8"/>
        <w:spacing w:before="0" w:beforeAutospacing="0" w:after="0" w:afterAutospacing="0"/>
        <w:jc w:val="both"/>
        <w:rPr>
          <w:sz w:val="28"/>
          <w:szCs w:val="28"/>
        </w:rPr>
      </w:pPr>
      <w:r>
        <w:rPr>
          <w:b/>
          <w:sz w:val="28"/>
          <w:szCs w:val="28"/>
        </w:rPr>
        <w:t xml:space="preserve">Результат освоения </w:t>
      </w:r>
      <w:r>
        <w:rPr>
          <w:sz w:val="28"/>
          <w:szCs w:val="28"/>
        </w:rPr>
        <w:t>курса учащимися направлен на достижение результатов из требований ФГОС начального образования (зарегистрирован 22.12.2009г.) Это умение работать над моделью.</w:t>
      </w:r>
    </w:p>
    <w:p>
      <w:pPr>
        <w:pStyle w:val="8"/>
        <w:spacing w:before="0" w:beforeAutospacing="0" w:after="0" w:afterAutospacing="0"/>
        <w:jc w:val="both"/>
        <w:rPr>
          <w:sz w:val="28"/>
          <w:szCs w:val="28"/>
        </w:rPr>
      </w:pPr>
      <w:r>
        <w:rPr>
          <w:sz w:val="28"/>
          <w:szCs w:val="28"/>
        </w:rPr>
        <w:t>Логика изложения и содержания программы полностью соответствуют требованиям Федерального государственного стандарта начального образования.</w:t>
      </w:r>
    </w:p>
    <w:p>
      <w:pPr>
        <w:pStyle w:val="8"/>
        <w:spacing w:before="0" w:beforeAutospacing="0" w:after="0" w:afterAutospacing="0"/>
        <w:ind w:firstLine="709"/>
        <w:jc w:val="both"/>
        <w:rPr>
          <w:sz w:val="28"/>
          <w:szCs w:val="28"/>
        </w:rPr>
      </w:pPr>
    </w:p>
    <w:p>
      <w:pPr>
        <w:tabs>
          <w:tab w:val="left" w:pos="180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Учебно–методический комплект</w:t>
      </w:r>
    </w:p>
    <w:p>
      <w:pPr>
        <w:tabs>
          <w:tab w:val="left" w:pos="1800"/>
        </w:tabs>
        <w:spacing w:after="0" w:line="240" w:lineRule="auto"/>
        <w:jc w:val="both"/>
        <w:rPr>
          <w:rFonts w:ascii="Times New Roman" w:hAnsi="Times New Roman" w:cs="Times New Roman"/>
          <w:b/>
          <w:sz w:val="28"/>
          <w:szCs w:val="28"/>
        </w:rPr>
      </w:pPr>
    </w:p>
    <w:p>
      <w:pPr>
        <w:tabs>
          <w:tab w:val="left" w:pos="18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1.Конструкторы ЛЕГО, технологические карты, книга с инструкциями</w:t>
      </w:r>
    </w:p>
    <w:p>
      <w:pPr>
        <w:tabs>
          <w:tab w:val="left" w:pos="18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2.Конструктор Лего, </w:t>
      </w:r>
      <w:r>
        <w:rPr>
          <w:rFonts w:ascii="Times New Roman" w:hAnsi="Times New Roman" w:cs="Times New Roman"/>
          <w:sz w:val="28"/>
          <w:szCs w:val="28"/>
          <w:lang w:val="en-US"/>
        </w:rPr>
        <w:t>LEGOEDUCATION</w:t>
      </w:r>
      <w:r>
        <w:rPr>
          <w:rFonts w:ascii="Times New Roman" w:hAnsi="Times New Roman" w:cs="Times New Roman"/>
          <w:sz w:val="28"/>
          <w:szCs w:val="28"/>
        </w:rPr>
        <w:t>.</w:t>
      </w:r>
    </w:p>
    <w:p>
      <w:pPr>
        <w:tabs>
          <w:tab w:val="left" w:pos="18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3.Компьютер, проектор, экран</w:t>
      </w:r>
    </w:p>
    <w:p>
      <w:pPr>
        <w:tabs>
          <w:tab w:val="left" w:pos="18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4.Персональные компьютеры для учащихся.</w:t>
      </w:r>
    </w:p>
    <w:p>
      <w:pPr>
        <w:tabs>
          <w:tab w:val="left" w:pos="1800"/>
        </w:tabs>
        <w:spacing w:after="0" w:line="240" w:lineRule="auto"/>
        <w:jc w:val="both"/>
        <w:rPr>
          <w:rFonts w:ascii="Times New Roman" w:hAnsi="Times New Roman" w:cs="Times New Roman"/>
          <w:sz w:val="28"/>
          <w:szCs w:val="28"/>
        </w:rPr>
      </w:pPr>
    </w:p>
    <w:p>
      <w:pPr>
        <w:rPr>
          <w:rFonts w:ascii="Times New Roman" w:hAnsi="Times New Roman" w:cs="Times New Roman"/>
          <w:b/>
          <w:sz w:val="28"/>
          <w:szCs w:val="28"/>
        </w:rPr>
      </w:pPr>
      <w:r>
        <w:rPr>
          <w:rFonts w:ascii="Times New Roman" w:hAnsi="Times New Roman" w:cs="Times New Roman"/>
          <w:b/>
          <w:sz w:val="28"/>
          <w:szCs w:val="28"/>
        </w:rPr>
        <w:t xml:space="preserve">                                                                     Место предмета в учебном плане.</w:t>
      </w:r>
    </w:p>
    <w:p>
      <w:pPr>
        <w:rPr>
          <w:rFonts w:ascii="Times New Roman" w:hAnsi="Times New Roman" w:cs="Times New Roman"/>
          <w:sz w:val="28"/>
          <w:szCs w:val="28"/>
        </w:rPr>
      </w:pPr>
      <w:r>
        <w:rPr>
          <w:rFonts w:ascii="Times New Roman" w:hAnsi="Times New Roman" w:cs="Times New Roman"/>
          <w:sz w:val="28"/>
          <w:szCs w:val="28"/>
        </w:rPr>
        <w:t>Программа рассчитана на 34 часа, 1час в неделю.</w:t>
      </w:r>
    </w:p>
    <w:p>
      <w:pP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ФГОС основного общего образования обучающийся должен владеть универсальными учебными действиями, способностью их использовать в учебной, познавательной и социальной практике, уметь самостоятельно планировать и осуществлять учебную деятельность, создавать, применять и преобразовывать знаки и символы, использовать ИКТ.</w:t>
      </w:r>
    </w:p>
    <w:p>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Для достижения требований стандарта к результатам обучения учащихся, склонных к естественным наукам, технике или прикладным исследованиям, важно вовлечь их в такую учебно-познавательную деятельность уже в начальной школе и развить их способности на следующих этапах школьного образования.</w:t>
      </w:r>
    </w:p>
    <w:p>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Технологии образовательной робототехники способствуют эффективному овладению обучающимися универсальными учебными действиями, так как объединяют разные способы деятельности при решении конкретной задачи. Использование конструкторов значительно повышает мотивацию к изучению отдельных образовательных предметов на ступени основного общего образования, способствует развитию коллективного мышления и самоконтроля.</w:t>
      </w:r>
    </w:p>
    <w:p>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Курс направления внеурочной деятельности </w:t>
      </w:r>
      <w:r>
        <w:rPr>
          <w:rFonts w:ascii="Times New Roman" w:hAnsi="Times New Roman" w:cs="Times New Roman"/>
          <w:b/>
          <w:sz w:val="28"/>
          <w:szCs w:val="28"/>
        </w:rPr>
        <w:t>«Робототехника»</w:t>
      </w:r>
      <w:r>
        <w:rPr>
          <w:rFonts w:ascii="Times New Roman" w:hAnsi="Times New Roman" w:cs="Times New Roman"/>
          <w:sz w:val="28"/>
          <w:szCs w:val="28"/>
        </w:rPr>
        <w:t xml:space="preserve"> предназначен для того, чтобы положить начало формированию у учащихся начальной школы целостного представления о мире техники, устройстве конструкций, механизмов и машин, их месте в окружающем мире. Реализация данного курса позволяет стимулировать интерес и любознательность, развивать способности к решению проблемных ситуаций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 Кроме этого,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w:t>
      </w:r>
    </w:p>
    <w:p>
      <w:pPr>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Настоящая программа учебного курса разработана на основе программы Н.А.Быстровой, Ю.А.Бояркиной, предназначена для учащихся 3 классов образовательных учреждений, которые впервые будут знакомиться с LEGO – технологиями. Занятия проводятся 1 раз в неделю по 30 минут.</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Новый конструктор в линейке роботов LEGO, предназначен, в первую очередь, для детей младшего возраста. Работая индивидуально, парами или в командах, учащиеся любых возрастов могут учиться, создавая и программируя модели, проводя исследования, составляя отчёты и обсуждая идеи, возникающие во время работы с этими моделями.</w:t>
      </w:r>
    </w:p>
    <w:p>
      <w:pPr>
        <w:spacing w:after="0" w:line="360" w:lineRule="auto"/>
        <w:ind w:firstLine="709"/>
        <w:rPr>
          <w:rFonts w:ascii="Times New Roman" w:hAnsi="Times New Roman" w:cs="Times New Roman"/>
          <w:b/>
          <w:sz w:val="28"/>
          <w:szCs w:val="28"/>
        </w:rPr>
      </w:pPr>
    </w:p>
    <w:p>
      <w:pPr>
        <w:spacing w:after="0" w:line="360" w:lineRule="auto"/>
        <w:ind w:firstLine="709"/>
        <w:rPr>
          <w:rFonts w:ascii="Times New Roman" w:hAnsi="Times New Roman" w:cs="Times New Roman"/>
          <w:b/>
          <w:sz w:val="28"/>
          <w:szCs w:val="28"/>
        </w:rPr>
      </w:pPr>
    </w:p>
    <w:p>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                                                          Обоснование курса</w:t>
      </w:r>
    </w:p>
    <w:p>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Применение конструкторов LEGO во внеурочной деятельности в школе, позволяет существенно повысить мотивацию учащихся, организовать их творческую и исследовательскую работу. А также позволяет школьникам в форме познавательной игры узнать многие важные идеи и развивать необходимые в дальнейшей жизни навыки. </w:t>
      </w:r>
    </w:p>
    <w:p>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Целью использования «Робототехники» в системе дополнительного образования является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навык взаимодействия в группе. </w:t>
      </w:r>
    </w:p>
    <w:p>
      <w:pPr>
        <w:spacing w:after="0" w:line="240" w:lineRule="auto"/>
        <w:ind w:firstLine="709"/>
        <w:rPr>
          <w:rFonts w:ascii="Times New Roman" w:hAnsi="Times New Roman" w:cs="Times New Roman"/>
          <w:sz w:val="28"/>
          <w:szCs w:val="28"/>
        </w:rPr>
      </w:pPr>
    </w:p>
    <w:p>
      <w:pPr>
        <w:pStyle w:val="2"/>
        <w:spacing w:before="0" w:after="0"/>
        <w:jc w:val="center"/>
        <w:rPr>
          <w:rFonts w:ascii="Times New Roman" w:hAnsi="Times New Roman" w:cs="Times New Roman"/>
          <w:caps/>
          <w:sz w:val="24"/>
          <w:szCs w:val="24"/>
        </w:rPr>
      </w:pPr>
      <w:bookmarkStart w:id="0" w:name="_Toc123848852"/>
      <w:r>
        <w:rPr>
          <w:rFonts w:ascii="Times New Roman" w:hAnsi="Times New Roman" w:cs="Times New Roman"/>
          <w:caps/>
          <w:sz w:val="24"/>
          <w:szCs w:val="24"/>
        </w:rPr>
        <w:t>Цели и задачи курса</w:t>
      </w:r>
      <w:bookmarkEnd w:id="0"/>
    </w:p>
    <w:p>
      <w:pPr>
        <w:rPr>
          <w:rFonts w:ascii="Times New Roman" w:hAnsi="Times New Roman" w:cs="Times New Roman"/>
          <w:sz w:val="28"/>
          <w:szCs w:val="28"/>
          <w:lang w:eastAsia="ru-RU"/>
        </w:rPr>
      </w:pPr>
    </w:p>
    <w:p>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Цель: </w:t>
      </w:r>
      <w:r>
        <w:rPr>
          <w:rFonts w:ascii="Times New Roman" w:hAnsi="Times New Roman" w:cs="Times New Roman"/>
          <w:sz w:val="28"/>
          <w:szCs w:val="28"/>
          <w:lang w:eastAsia="ru-RU"/>
        </w:rPr>
        <w:t xml:space="preserve"> обучение основам конструирования и программирования.</w:t>
      </w:r>
    </w:p>
    <w:p>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p>
      <w:pPr>
        <w:numPr>
          <w:ilvl w:val="0"/>
          <w:numId w:val="1"/>
        </w:numPr>
        <w:spacing w:after="0" w:line="240" w:lineRule="auto"/>
        <w:ind w:left="0" w:hanging="1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Стимулирование мотивации учащихся к получению знаний, помогать формировать творческую  личность ребенка.</w:t>
      </w:r>
    </w:p>
    <w:p>
      <w:pPr>
        <w:numPr>
          <w:ilvl w:val="0"/>
          <w:numId w:val="1"/>
        </w:numPr>
        <w:spacing w:after="0" w:line="240" w:lineRule="auto"/>
        <w:ind w:left="0" w:hanging="11"/>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интереса к технике, конструированию, программированию, высоким технологиям.</w:t>
      </w:r>
    </w:p>
    <w:p>
      <w:pPr>
        <w:numPr>
          <w:ilvl w:val="0"/>
          <w:numId w:val="1"/>
        </w:numPr>
        <w:spacing w:after="0" w:line="240" w:lineRule="auto"/>
        <w:ind w:left="0" w:hanging="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Развитию конструкторских, инженерных и вычислительных навыков. </w:t>
      </w:r>
    </w:p>
    <w:p>
      <w:pPr>
        <w:numPr>
          <w:ilvl w:val="0"/>
          <w:numId w:val="1"/>
        </w:numPr>
        <w:spacing w:after="0" w:line="240" w:lineRule="auto"/>
        <w:ind w:left="0" w:hanging="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Развитие мелкой моторики. </w:t>
      </w:r>
    </w:p>
    <w:p>
      <w:pPr>
        <w:numPr>
          <w:ilvl w:val="0"/>
          <w:numId w:val="1"/>
        </w:numPr>
        <w:spacing w:after="0" w:line="240" w:lineRule="auto"/>
        <w:ind w:left="0" w:hanging="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умения достаточно самостоятельно решать технические задачи в процессе конструирования моделей. </w:t>
      </w:r>
    </w:p>
    <w:p>
      <w:pPr>
        <w:spacing w:after="0" w:line="360" w:lineRule="auto"/>
        <w:ind w:firstLine="709"/>
        <w:rPr>
          <w:rFonts w:ascii="Times New Roman" w:hAnsi="Times New Roman" w:cs="Times New Roman"/>
          <w:sz w:val="28"/>
          <w:szCs w:val="28"/>
        </w:rPr>
      </w:pPr>
    </w:p>
    <w:p>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процессе решения практических задач и поиска оптимальных решений младшие школьники осваивают понятия баланса конструкции, ее оптимальной формы, прочности, устойчивости, жесткости и подвижности, а также передачи движения внутри конструкции. Изучая простые механизмы, дети учатся работать руками (развитие мелких и точных движений), развивают элементарное конструкторское мышление, фантазию.</w:t>
      </w:r>
    </w:p>
    <w:p>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Обучающая среда  позволяет учащимся использовать и развивать навыки конкретного познания, строить новые знания на привычном фундаменте. В то же время новым для учащихся является работа над проектами. И хотя этапы работы над проектом отличаются от этапов, по которым идет работа над проектами в средней школе, но цели остаются теми же. В ходе работы над проектами дети начинают учиться работать с дополнительной литературой. Идет активная работа по обучению ребят анализу собранного материала и аргументации в правильности выбора данного материала. В ходе занятий повышается коммуникативная активность каждого ребенка, происходит развитие его творческих способностей. Повышается мотивация к учению. Занятия  помогают в усвоении математических и логических задач, связанных с объемом и площадью, а так же в усвоении других математических знаний, так как для создания проектов требуется провести простейшие расчеты и сделать чертежи. У учащихся, занимающихся конструированием, улучшается память, появляются положительные сдвиги в улучшении почерка (так как работа с мелкими деталями конструктора положительно влияет на мелкую моторику), речь становится более логической.</w:t>
      </w:r>
    </w:p>
    <w:p>
      <w:pPr>
        <w:spacing w:after="0" w:line="360" w:lineRule="auto"/>
        <w:ind w:firstLine="709"/>
        <w:rPr>
          <w:rFonts w:ascii="Times New Roman" w:hAnsi="Times New Roman" w:cs="Times New Roman"/>
          <w:b/>
          <w:sz w:val="28"/>
          <w:szCs w:val="28"/>
        </w:rPr>
      </w:pPr>
    </w:p>
    <w:p>
      <w:pPr>
        <w:rPr>
          <w:rFonts w:ascii="Times New Roman" w:hAnsi="Times New Roman" w:cs="Times New Roman"/>
          <w:b/>
          <w:sz w:val="28"/>
          <w:szCs w:val="28"/>
          <w:lang w:eastAsia="ru-RU"/>
        </w:rPr>
      </w:pPr>
      <w:r>
        <w:rPr>
          <w:rFonts w:ascii="Times New Roman" w:hAnsi="Times New Roman" w:cs="Times New Roman"/>
          <w:b/>
          <w:sz w:val="28"/>
          <w:szCs w:val="28"/>
        </w:rPr>
        <w:t xml:space="preserve">                                                        Предполагаемые результаты реализации программы</w:t>
      </w:r>
    </w:p>
    <w:p>
      <w:pPr>
        <w:ind w:left="720"/>
        <w:rPr>
          <w:rFonts w:ascii="Times New Roman" w:hAnsi="Times New Roman" w:cs="Times New Roman"/>
          <w:b/>
          <w:sz w:val="28"/>
          <w:szCs w:val="28"/>
          <w:lang w:eastAsia="ru-RU"/>
        </w:rPr>
      </w:pPr>
    </w:p>
    <w:p>
      <w:pPr>
        <w:pStyle w:val="18"/>
        <w:spacing w:before="0"/>
        <w:ind w:firstLine="709"/>
        <w:rPr>
          <w:szCs w:val="28"/>
        </w:rPr>
      </w:pPr>
      <w:r>
        <w:rPr>
          <w:szCs w:val="28"/>
        </w:rPr>
        <w:t>Личностные, метапредметные и предметные</w:t>
      </w:r>
    </w:p>
    <w:p>
      <w:pPr>
        <w:pStyle w:val="18"/>
        <w:spacing w:before="0"/>
        <w:ind w:firstLine="709"/>
        <w:rPr>
          <w:szCs w:val="28"/>
        </w:rPr>
      </w:pPr>
      <w:r>
        <w:rPr>
          <w:szCs w:val="28"/>
        </w:rPr>
        <w:t>результаты освоения курса:</w:t>
      </w:r>
    </w:p>
    <w:p>
      <w:pPr>
        <w:pStyle w:val="18"/>
        <w:spacing w:before="0"/>
        <w:ind w:firstLine="709"/>
        <w:jc w:val="both"/>
        <w:rPr>
          <w:b w:val="0"/>
          <w:szCs w:val="28"/>
        </w:rPr>
      </w:pPr>
    </w:p>
    <w:p>
      <w:pPr>
        <w:ind w:left="426"/>
        <w:jc w:val="both"/>
        <w:rPr>
          <w:rFonts w:ascii="Times New Roman" w:hAnsi="Times New Roman" w:cs="Times New Roman"/>
          <w:sz w:val="28"/>
          <w:szCs w:val="28"/>
        </w:rPr>
      </w:pPr>
      <w:r>
        <w:rPr>
          <w:rFonts w:ascii="Times New Roman" w:hAnsi="Times New Roman" w:cs="Times New Roman"/>
          <w:b/>
          <w:sz w:val="28"/>
          <w:szCs w:val="28"/>
        </w:rPr>
        <w:t>Личностными результатами</w:t>
      </w:r>
      <w:r>
        <w:rPr>
          <w:rFonts w:ascii="Times New Roman" w:hAnsi="Times New Roman" w:cs="Times New Roman"/>
          <w:sz w:val="28"/>
          <w:szCs w:val="28"/>
        </w:rPr>
        <w:t xml:space="preserve"> изучения курса «Робототехника» является формирование следующих умений: </w:t>
      </w:r>
    </w:p>
    <w:p>
      <w:pPr>
        <w:pStyle w:val="18"/>
        <w:numPr>
          <w:ilvl w:val="0"/>
          <w:numId w:val="2"/>
        </w:numPr>
        <w:spacing w:before="0"/>
        <w:ind w:left="426" w:firstLine="0"/>
        <w:jc w:val="both"/>
        <w:rPr>
          <w:b w:val="0"/>
          <w:szCs w:val="28"/>
        </w:rPr>
      </w:pPr>
      <w:r>
        <w:rPr>
          <w:b w:val="0"/>
          <w:szCs w:val="28"/>
        </w:rPr>
        <w:t xml:space="preserve">оцениватьжизненные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Pr>
          <w:b w:val="0"/>
          <w:bCs/>
          <w:szCs w:val="28"/>
        </w:rPr>
        <w:t>можно</w:t>
      </w:r>
      <w:r>
        <w:rPr>
          <w:b w:val="0"/>
          <w:bCs/>
          <w:i/>
          <w:szCs w:val="28"/>
        </w:rPr>
        <w:t>оценить</w:t>
      </w:r>
      <w:r>
        <w:rPr>
          <w:b w:val="0"/>
          <w:szCs w:val="28"/>
        </w:rPr>
        <w:t xml:space="preserve"> как хорошие или плохие;</w:t>
      </w:r>
    </w:p>
    <w:p>
      <w:pPr>
        <w:pStyle w:val="18"/>
        <w:numPr>
          <w:ilvl w:val="0"/>
          <w:numId w:val="2"/>
        </w:numPr>
        <w:spacing w:before="0"/>
        <w:ind w:left="426" w:firstLine="0"/>
        <w:jc w:val="both"/>
        <w:rPr>
          <w:b w:val="0"/>
          <w:szCs w:val="28"/>
        </w:rPr>
      </w:pPr>
      <w:r>
        <w:rPr>
          <w:b w:val="0"/>
          <w:szCs w:val="28"/>
        </w:rPr>
        <w:t>называть и объяснять свои чувства и ощущения, объяснять своё отношение к поступкам с позиции общечеловеческих нравственных ценностей;</w:t>
      </w:r>
    </w:p>
    <w:p>
      <w:pPr>
        <w:numPr>
          <w:ilvl w:val="0"/>
          <w:numId w:val="3"/>
        </w:numPr>
        <w:tabs>
          <w:tab w:val="left" w:pos="1845"/>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самостоятельно и творчески реализовывать собственные замыслы.</w:t>
      </w:r>
    </w:p>
    <w:p>
      <w:pPr>
        <w:tabs>
          <w:tab w:val="left" w:pos="1845"/>
        </w:tabs>
        <w:ind w:left="426"/>
        <w:jc w:val="both"/>
        <w:rPr>
          <w:rFonts w:ascii="Times New Roman" w:hAnsi="Times New Roman" w:cs="Times New Roman"/>
          <w:sz w:val="28"/>
          <w:szCs w:val="28"/>
        </w:rPr>
      </w:pPr>
    </w:p>
    <w:p>
      <w:pPr>
        <w:ind w:left="426"/>
        <w:jc w:val="both"/>
        <w:rPr>
          <w:rFonts w:ascii="Times New Roman" w:hAnsi="Times New Roman" w:cs="Times New Roman"/>
          <w:sz w:val="28"/>
          <w:szCs w:val="28"/>
        </w:rPr>
      </w:pPr>
      <w:r>
        <w:rPr>
          <w:rFonts w:ascii="Times New Roman" w:hAnsi="Times New Roman" w:cs="Times New Roman"/>
          <w:b/>
          <w:sz w:val="28"/>
          <w:szCs w:val="28"/>
        </w:rPr>
        <w:t>Метапредметными результатами</w:t>
      </w:r>
      <w:r>
        <w:rPr>
          <w:rFonts w:ascii="Times New Roman" w:hAnsi="Times New Roman" w:cs="Times New Roman"/>
          <w:sz w:val="28"/>
          <w:szCs w:val="28"/>
        </w:rPr>
        <w:t xml:space="preserve"> изучения курса «Робототехника» является формирование следующих универсальных учебных действий (УУД):</w:t>
      </w:r>
    </w:p>
    <w:p>
      <w:pPr>
        <w:tabs>
          <w:tab w:val="left" w:pos="1845"/>
        </w:tabs>
        <w:ind w:left="709"/>
        <w:jc w:val="both"/>
        <w:rPr>
          <w:rFonts w:ascii="Times New Roman" w:hAnsi="Times New Roman" w:cs="Times New Roman"/>
          <w:b/>
          <w:sz w:val="28"/>
          <w:szCs w:val="28"/>
        </w:rPr>
      </w:pPr>
      <w:r>
        <w:rPr>
          <w:rFonts w:ascii="Times New Roman" w:hAnsi="Times New Roman" w:cs="Times New Roman"/>
          <w:b/>
          <w:sz w:val="28"/>
          <w:szCs w:val="28"/>
        </w:rPr>
        <w:t>Познавательные УУД:</w:t>
      </w:r>
    </w:p>
    <w:p>
      <w:pPr>
        <w:numPr>
          <w:ilvl w:val="0"/>
          <w:numId w:val="4"/>
        </w:numPr>
        <w:tabs>
          <w:tab w:val="left" w:pos="1845"/>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определять,  различать и называть детали конструктора, </w:t>
      </w:r>
    </w:p>
    <w:p>
      <w:pPr>
        <w:numPr>
          <w:ilvl w:val="0"/>
          <w:numId w:val="4"/>
        </w:numPr>
        <w:tabs>
          <w:tab w:val="left" w:pos="1845"/>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конструировать по условиям, заданным взрослым, по образцу, по чертежу, по заданной схеме и самостоятельно строить схему.</w:t>
      </w:r>
    </w:p>
    <w:p>
      <w:pPr>
        <w:numPr>
          <w:ilvl w:val="0"/>
          <w:numId w:val="4"/>
        </w:numPr>
        <w:tabs>
          <w:tab w:val="left" w:pos="1845"/>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ориентироваться в своей системе знаний: отличать новое от уже известного.</w:t>
      </w:r>
    </w:p>
    <w:p>
      <w:pPr>
        <w:pStyle w:val="18"/>
        <w:numPr>
          <w:ilvl w:val="0"/>
          <w:numId w:val="4"/>
        </w:numPr>
        <w:spacing w:before="0"/>
        <w:ind w:left="709"/>
        <w:jc w:val="both"/>
        <w:rPr>
          <w:b w:val="0"/>
          <w:szCs w:val="28"/>
        </w:rPr>
      </w:pPr>
      <w:r>
        <w:rPr>
          <w:b w:val="0"/>
          <w:szCs w:val="28"/>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pPr>
        <w:tabs>
          <w:tab w:val="left" w:pos="1845"/>
        </w:tabs>
        <w:ind w:left="709"/>
        <w:jc w:val="both"/>
        <w:rPr>
          <w:rFonts w:ascii="Times New Roman" w:hAnsi="Times New Roman" w:cs="Times New Roman"/>
          <w:b/>
          <w:sz w:val="28"/>
          <w:szCs w:val="28"/>
        </w:rPr>
      </w:pPr>
      <w:r>
        <w:rPr>
          <w:rFonts w:ascii="Times New Roman" w:hAnsi="Times New Roman" w:cs="Times New Roman"/>
          <w:b/>
          <w:sz w:val="28"/>
          <w:szCs w:val="28"/>
        </w:rPr>
        <w:t xml:space="preserve">    Регулятивные УУД:</w:t>
      </w:r>
    </w:p>
    <w:p>
      <w:pPr>
        <w:numPr>
          <w:ilvl w:val="0"/>
          <w:numId w:val="5"/>
        </w:numPr>
        <w:tabs>
          <w:tab w:val="left" w:pos="1845"/>
        </w:tabs>
        <w:spacing w:after="0" w:line="240" w:lineRule="auto"/>
        <w:ind w:left="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уметь работать по предложенным инструкциям.</w:t>
      </w:r>
    </w:p>
    <w:p>
      <w:pPr>
        <w:numPr>
          <w:ilvl w:val="0"/>
          <w:numId w:val="5"/>
        </w:numPr>
        <w:tabs>
          <w:tab w:val="left" w:pos="1845"/>
        </w:tabs>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умение излагать мысли в четкой логической последовательности, отстаивать свою </w:t>
      </w:r>
      <w:r>
        <w:rPr>
          <w:rFonts w:ascii="Times New Roman" w:hAnsi="Times New Roman" w:cs="Times New Roman"/>
          <w:color w:val="000000"/>
          <w:sz w:val="28"/>
          <w:szCs w:val="28"/>
        </w:rPr>
        <w:t>точку зрения, анализировать ситуацию и самостоятельно находить ответы на вопросы путем логических рассуждений.</w:t>
      </w:r>
    </w:p>
    <w:p>
      <w:pPr>
        <w:numPr>
          <w:ilvl w:val="0"/>
          <w:numId w:val="5"/>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определять и формулировать цель деятельности на занятии с помощью учителя; </w:t>
      </w:r>
    </w:p>
    <w:p>
      <w:pPr>
        <w:tabs>
          <w:tab w:val="left" w:pos="1845"/>
        </w:tabs>
        <w:ind w:left="709"/>
        <w:jc w:val="both"/>
        <w:rPr>
          <w:rFonts w:ascii="Times New Roman" w:hAnsi="Times New Roman" w:cs="Times New Roman"/>
          <w:b/>
          <w:sz w:val="28"/>
          <w:szCs w:val="28"/>
        </w:rPr>
      </w:pPr>
      <w:r>
        <w:rPr>
          <w:rFonts w:ascii="Times New Roman" w:hAnsi="Times New Roman" w:cs="Times New Roman"/>
          <w:b/>
          <w:sz w:val="28"/>
          <w:szCs w:val="28"/>
        </w:rPr>
        <w:t>Коммуникативные УУД:</w:t>
      </w:r>
    </w:p>
    <w:p>
      <w:pPr>
        <w:numPr>
          <w:ilvl w:val="0"/>
          <w:numId w:val="6"/>
        </w:num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уметь работать в паре и в коллективе; уметь рассказывать о постройке. </w:t>
      </w:r>
    </w:p>
    <w:p>
      <w:pPr>
        <w:pStyle w:val="8"/>
        <w:widowControl w:val="0"/>
        <w:numPr>
          <w:ilvl w:val="0"/>
          <w:numId w:val="6"/>
        </w:numPr>
        <w:shd w:val="clear" w:color="auto" w:fill="FFFFFF"/>
        <w:tabs>
          <w:tab w:val="left" w:pos="691"/>
        </w:tabs>
        <w:adjustRightInd w:val="0"/>
        <w:spacing w:before="30" w:beforeAutospacing="0" w:after="30" w:afterAutospacing="0"/>
        <w:ind w:left="709"/>
        <w:jc w:val="both"/>
        <w:rPr>
          <w:sz w:val="28"/>
          <w:szCs w:val="28"/>
        </w:rPr>
      </w:pPr>
      <w:r>
        <w:rPr>
          <w:spacing w:val="-1"/>
          <w:sz w:val="28"/>
          <w:szCs w:val="28"/>
        </w:rPr>
        <w:t xml:space="preserve"> уметь  работать над проектом в команде, эффективно распределять обязанности.</w:t>
      </w:r>
    </w:p>
    <w:p>
      <w:pPr>
        <w:ind w:left="709"/>
        <w:jc w:val="both"/>
        <w:rPr>
          <w:rFonts w:ascii="Times New Roman" w:hAnsi="Times New Roman" w:cs="Times New Roman"/>
          <w:sz w:val="28"/>
          <w:szCs w:val="28"/>
        </w:rPr>
      </w:pPr>
      <w:r>
        <w:rPr>
          <w:rFonts w:ascii="Times New Roman" w:hAnsi="Times New Roman" w:cs="Times New Roman"/>
          <w:b/>
          <w:sz w:val="28"/>
          <w:szCs w:val="28"/>
        </w:rPr>
        <w:t>Предметными результатами</w:t>
      </w:r>
      <w:r>
        <w:rPr>
          <w:rFonts w:ascii="Times New Roman" w:hAnsi="Times New Roman" w:cs="Times New Roman"/>
          <w:sz w:val="28"/>
          <w:szCs w:val="28"/>
        </w:rPr>
        <w:t xml:space="preserve"> изучения курса «Робототехника» является формирование следующих знаний и умений: </w:t>
      </w:r>
    </w:p>
    <w:p>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ЗНАТЬ: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правила безопасной работы;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компоненты конструкторов ЛЕГО;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конструктивные особенности различных моделей, сооружений и механизмов;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компьютерную среду, включающую в себя графический язык программирования;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виды подвижных и неподвижных соединений в конструкторе; </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 xml:space="preserve">основные приемы конструирования роботов;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конструктивные особенности различных роботов;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 передавать программы в RCX;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 использовать созданные программы;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создавать реально действующие модели роботов при помощи специальных элементов по разработанной схеме, по собственному замыслу;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создавать программы на компьютере для различных роботов;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корректировать программы при необходимости; </w:t>
      </w:r>
    </w:p>
    <w:p>
      <w:pPr>
        <w:numPr>
          <w:ilvl w:val="0"/>
          <w:numId w:val="7"/>
        </w:numPr>
        <w:spacing w:after="0" w:line="240" w:lineRule="auto"/>
        <w:ind w:left="714"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демонстрировать технические возможности роботов; </w:t>
      </w:r>
    </w:p>
    <w:p>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УМЕТЬ: </w:t>
      </w:r>
    </w:p>
    <w:p>
      <w:pPr>
        <w:pStyle w:val="15"/>
        <w:numPr>
          <w:ilvl w:val="0"/>
          <w:numId w:val="8"/>
        </w:numPr>
        <w:ind w:left="426" w:firstLine="0"/>
        <w:jc w:val="both"/>
        <w:rPr>
          <w:rFonts w:ascii="Times New Roman" w:hAnsi="Times New Roman"/>
          <w:sz w:val="28"/>
          <w:szCs w:val="28"/>
          <w:lang w:val="ru-RU"/>
        </w:rPr>
      </w:pPr>
      <w:r>
        <w:rPr>
          <w:rFonts w:ascii="Times New Roman" w:hAnsi="Times New Roman"/>
          <w:color w:val="080808"/>
          <w:sz w:val="28"/>
          <w:szCs w:val="28"/>
          <w:lang w:val="ru-RU"/>
        </w:rPr>
        <w:t>Принимать или намечать учебную задачу, ее конечную цель.</w:t>
      </w:r>
    </w:p>
    <w:p>
      <w:pPr>
        <w:pStyle w:val="15"/>
        <w:numPr>
          <w:ilvl w:val="0"/>
          <w:numId w:val="8"/>
        </w:numPr>
        <w:ind w:left="426" w:firstLine="0"/>
        <w:rPr>
          <w:rFonts w:ascii="Times New Roman" w:hAnsi="Times New Roman"/>
          <w:b/>
          <w:sz w:val="28"/>
          <w:szCs w:val="28"/>
        </w:rPr>
      </w:pPr>
      <w:r>
        <w:rPr>
          <w:rFonts w:ascii="Times New Roman" w:hAnsi="Times New Roman"/>
          <w:color w:val="080808"/>
          <w:sz w:val="28"/>
          <w:szCs w:val="28"/>
        </w:rPr>
        <w:t>Прогнозироватьрезультатыработы.</w:t>
      </w:r>
    </w:p>
    <w:p>
      <w:pPr>
        <w:pStyle w:val="15"/>
        <w:numPr>
          <w:ilvl w:val="0"/>
          <w:numId w:val="8"/>
        </w:numPr>
        <w:ind w:left="426" w:firstLine="0"/>
        <w:rPr>
          <w:rFonts w:ascii="Times New Roman" w:hAnsi="Times New Roman"/>
          <w:b/>
          <w:sz w:val="28"/>
          <w:szCs w:val="28"/>
        </w:rPr>
      </w:pPr>
      <w:r>
        <w:rPr>
          <w:rFonts w:ascii="Times New Roman" w:hAnsi="Times New Roman"/>
          <w:color w:val="080808"/>
          <w:sz w:val="28"/>
          <w:szCs w:val="28"/>
        </w:rPr>
        <w:t>Планироватьходвыполнениязадания.</w:t>
      </w:r>
    </w:p>
    <w:p>
      <w:pPr>
        <w:pStyle w:val="15"/>
        <w:numPr>
          <w:ilvl w:val="0"/>
          <w:numId w:val="8"/>
        </w:numPr>
        <w:ind w:left="426" w:firstLine="0"/>
        <w:rPr>
          <w:rFonts w:ascii="Times New Roman" w:hAnsi="Times New Roman"/>
          <w:b/>
          <w:sz w:val="28"/>
          <w:szCs w:val="28"/>
        </w:rPr>
      </w:pPr>
      <w:r>
        <w:rPr>
          <w:rFonts w:ascii="Times New Roman" w:hAnsi="Times New Roman"/>
          <w:color w:val="080808"/>
          <w:sz w:val="28"/>
          <w:szCs w:val="28"/>
        </w:rPr>
        <w:t>Рациональновыполнятьзадание.</w:t>
      </w:r>
    </w:p>
    <w:p>
      <w:pPr>
        <w:pStyle w:val="15"/>
        <w:numPr>
          <w:ilvl w:val="0"/>
          <w:numId w:val="8"/>
        </w:numPr>
        <w:ind w:left="426" w:firstLine="0"/>
        <w:rPr>
          <w:rFonts w:ascii="Times New Roman" w:hAnsi="Times New Roman"/>
          <w:color w:val="080808"/>
          <w:sz w:val="28"/>
          <w:szCs w:val="28"/>
          <w:lang w:val="ru-RU"/>
        </w:rPr>
      </w:pPr>
      <w:r>
        <w:rPr>
          <w:rFonts w:ascii="Times New Roman" w:hAnsi="Times New Roman"/>
          <w:color w:val="080808"/>
          <w:sz w:val="28"/>
          <w:szCs w:val="28"/>
          <w:lang w:val="ru-RU"/>
        </w:rPr>
        <w:t>Руководить работой группы или коллектива.</w:t>
      </w:r>
    </w:p>
    <w:p>
      <w:pPr>
        <w:pStyle w:val="15"/>
        <w:numPr>
          <w:ilvl w:val="0"/>
          <w:numId w:val="8"/>
        </w:numPr>
        <w:ind w:left="426" w:firstLine="0"/>
        <w:rPr>
          <w:rFonts w:ascii="Times New Roman" w:hAnsi="Times New Roman"/>
          <w:b/>
          <w:color w:val="080808"/>
          <w:sz w:val="28"/>
          <w:szCs w:val="28"/>
          <w:lang w:val="ru-RU"/>
        </w:rPr>
      </w:pPr>
      <w:r>
        <w:rPr>
          <w:rFonts w:ascii="Times New Roman" w:hAnsi="Times New Roman"/>
          <w:color w:val="080808"/>
          <w:sz w:val="28"/>
          <w:szCs w:val="28"/>
          <w:lang w:val="ru-RU"/>
        </w:rPr>
        <w:t>Высказываться устно в виде сообщения или доклада.</w:t>
      </w:r>
    </w:p>
    <w:p>
      <w:pPr>
        <w:pStyle w:val="15"/>
        <w:numPr>
          <w:ilvl w:val="0"/>
          <w:numId w:val="8"/>
        </w:numPr>
        <w:ind w:left="426" w:firstLine="0"/>
        <w:rPr>
          <w:rFonts w:ascii="Times New Roman" w:hAnsi="Times New Roman"/>
          <w:color w:val="080808"/>
          <w:sz w:val="28"/>
          <w:szCs w:val="28"/>
          <w:lang w:val="ru-RU"/>
        </w:rPr>
      </w:pPr>
      <w:r>
        <w:rPr>
          <w:rFonts w:ascii="Times New Roman" w:hAnsi="Times New Roman"/>
          <w:color w:val="080808"/>
          <w:sz w:val="28"/>
          <w:szCs w:val="28"/>
          <w:lang w:val="ru-RU"/>
        </w:rPr>
        <w:t>Высказываться устно в виде рецензии ответа товарища.</w:t>
      </w:r>
    </w:p>
    <w:p>
      <w:pPr>
        <w:ind w:left="426"/>
        <w:jc w:val="both"/>
        <w:rPr>
          <w:rFonts w:ascii="Times New Roman" w:hAnsi="Times New Roman" w:cs="Times New Roman"/>
          <w:b/>
          <w:sz w:val="28"/>
          <w:szCs w:val="28"/>
        </w:rPr>
      </w:pPr>
      <w:r>
        <w:rPr>
          <w:rFonts w:ascii="Times New Roman" w:hAnsi="Times New Roman" w:cs="Times New Roman"/>
          <w:sz w:val="28"/>
          <w:szCs w:val="28"/>
        </w:rPr>
        <w:t>8. Получать необходимую информацию об объекте деятельности, используя рисунки, схемы, эскизы, чертежи (на бумажных и электронных носителях);</w:t>
      </w:r>
    </w:p>
    <w:p>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простейшие операции с файлами;</w:t>
      </w:r>
    </w:p>
    <w:p>
      <w:pPr>
        <w:ind w:left="426"/>
        <w:jc w:val="both"/>
        <w:rPr>
          <w:rFonts w:ascii="Times New Roman" w:hAnsi="Times New Roman" w:cs="Times New Roman"/>
          <w:sz w:val="28"/>
          <w:szCs w:val="28"/>
        </w:rPr>
      </w:pPr>
      <w:r>
        <w:rPr>
          <w:rFonts w:ascii="Times New Roman" w:hAnsi="Times New Roman" w:cs="Times New Roman"/>
          <w:sz w:val="28"/>
          <w:szCs w:val="28"/>
        </w:rPr>
        <w:t xml:space="preserve">10.запускать прикладные программы, редакторы, тренажеры; </w:t>
      </w:r>
    </w:p>
    <w:p>
      <w:pPr>
        <w:ind w:left="426"/>
        <w:jc w:val="both"/>
        <w:rPr>
          <w:rFonts w:ascii="Times New Roman" w:hAnsi="Times New Roman" w:cs="Times New Roman"/>
          <w:sz w:val="28"/>
          <w:szCs w:val="28"/>
        </w:rPr>
      </w:pPr>
      <w:r>
        <w:rPr>
          <w:rFonts w:ascii="Times New Roman" w:hAnsi="Times New Roman" w:cs="Times New Roman"/>
          <w:sz w:val="28"/>
          <w:szCs w:val="28"/>
        </w:rPr>
        <w:t>10. Представлять одну и ту же информацию различными способами;</w:t>
      </w:r>
    </w:p>
    <w:p>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поиск, преобразование, хранение и передачу информации, используя указатели, каталоги, справочники, Интернет.</w:t>
      </w:r>
    </w:p>
    <w:p>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Устройство компьютера на уровне пользователя;</w:t>
      </w:r>
    </w:p>
    <w:p>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использующие в робототехнике: микрокомпьютер, датчик, сенсор, порт, разъем, ультразвук, </w:t>
      </w:r>
      <w:r>
        <w:rPr>
          <w:rFonts w:ascii="Times New Roman" w:hAnsi="Times New Roman" w:cs="Times New Roman"/>
          <w:sz w:val="28"/>
          <w:szCs w:val="28"/>
          <w:lang w:val="en-US"/>
        </w:rPr>
        <w:t>USB</w:t>
      </w:r>
      <w:r>
        <w:rPr>
          <w:rFonts w:ascii="Times New Roman" w:hAnsi="Times New Roman" w:cs="Times New Roman"/>
          <w:sz w:val="28"/>
          <w:szCs w:val="28"/>
        </w:rPr>
        <w:t>-кабель, интерфейс, иконка, программное обеспечение, меню, подменю, панель инструментов;</w:t>
      </w:r>
    </w:p>
    <w:p>
      <w:pPr>
        <w:ind w:left="426"/>
        <w:jc w:val="both"/>
        <w:rPr>
          <w:rFonts w:ascii="Times New Roman" w:hAnsi="Times New Roman" w:cs="Times New Roman"/>
          <w:sz w:val="28"/>
          <w:szCs w:val="28"/>
        </w:rPr>
      </w:pPr>
      <w:r>
        <w:rPr>
          <w:rFonts w:ascii="Times New Roman" w:hAnsi="Times New Roman" w:cs="Times New Roman"/>
          <w:sz w:val="28"/>
          <w:szCs w:val="28"/>
        </w:rPr>
        <w:t xml:space="preserve">14. Интерфейс программного обеспечения </w:t>
      </w:r>
      <w:r>
        <w:rPr>
          <w:rFonts w:ascii="Times New Roman" w:hAnsi="Times New Roman" w:cs="Times New Roman"/>
          <w:b/>
          <w:sz w:val="28"/>
          <w:szCs w:val="28"/>
        </w:rPr>
        <w:t>Mindstorms NXT.</w:t>
      </w:r>
    </w:p>
    <w:p>
      <w:pPr>
        <w:pStyle w:val="15"/>
        <w:rPr>
          <w:rFonts w:ascii="Times New Roman" w:hAnsi="Times New Roman"/>
          <w:color w:val="080808"/>
          <w:sz w:val="28"/>
          <w:szCs w:val="28"/>
          <w:lang w:val="ru-RU"/>
        </w:rPr>
      </w:pPr>
    </w:p>
    <w:p>
      <w:pPr>
        <w:pStyle w:val="15"/>
        <w:rPr>
          <w:rFonts w:ascii="Times New Roman" w:hAnsi="Times New Roman"/>
          <w:b/>
          <w:color w:val="080808"/>
          <w:sz w:val="28"/>
          <w:szCs w:val="28"/>
        </w:rPr>
      </w:pPr>
      <w:r>
        <w:rPr>
          <w:rFonts w:ascii="Times New Roman" w:hAnsi="Times New Roman"/>
          <w:b/>
          <w:color w:val="080808"/>
          <w:sz w:val="28"/>
          <w:szCs w:val="28"/>
        </w:rPr>
        <w:t>Учебно-информационныеумения:</w:t>
      </w:r>
    </w:p>
    <w:p>
      <w:pPr>
        <w:pStyle w:val="15"/>
        <w:rPr>
          <w:rFonts w:ascii="Times New Roman" w:hAnsi="Times New Roman"/>
          <w:b/>
          <w:color w:val="080808"/>
          <w:sz w:val="28"/>
          <w:szCs w:val="28"/>
        </w:rPr>
      </w:pPr>
    </w:p>
    <w:p>
      <w:pPr>
        <w:pStyle w:val="15"/>
        <w:numPr>
          <w:ilvl w:val="0"/>
          <w:numId w:val="10"/>
        </w:numPr>
        <w:ind w:left="1134"/>
        <w:rPr>
          <w:rFonts w:ascii="Times New Roman" w:hAnsi="Times New Roman"/>
          <w:color w:val="080808"/>
          <w:sz w:val="28"/>
          <w:szCs w:val="28"/>
          <w:lang w:val="ru-RU"/>
        </w:rPr>
      </w:pPr>
      <w:r>
        <w:rPr>
          <w:rFonts w:ascii="Times New Roman" w:hAnsi="Times New Roman"/>
          <w:color w:val="080808"/>
          <w:sz w:val="28"/>
          <w:szCs w:val="28"/>
          <w:lang w:val="ru-RU"/>
        </w:rPr>
        <w:t>Понимать и пересказывать прочитанное (после объяснения).</w:t>
      </w:r>
    </w:p>
    <w:p>
      <w:pPr>
        <w:pStyle w:val="15"/>
        <w:numPr>
          <w:ilvl w:val="0"/>
          <w:numId w:val="10"/>
        </w:numPr>
        <w:ind w:left="1134"/>
        <w:rPr>
          <w:rFonts w:ascii="Times New Roman" w:hAnsi="Times New Roman"/>
          <w:color w:val="080808"/>
          <w:sz w:val="28"/>
          <w:szCs w:val="28"/>
          <w:lang w:val="ru-RU"/>
        </w:rPr>
      </w:pPr>
      <w:r>
        <w:rPr>
          <w:rFonts w:ascii="Times New Roman" w:hAnsi="Times New Roman"/>
          <w:color w:val="080808"/>
          <w:sz w:val="28"/>
          <w:szCs w:val="28"/>
          <w:lang w:val="ru-RU"/>
        </w:rPr>
        <w:t>Находить нужную информацию в учебнике.</w:t>
      </w:r>
    </w:p>
    <w:p>
      <w:pPr>
        <w:pStyle w:val="15"/>
        <w:numPr>
          <w:ilvl w:val="0"/>
          <w:numId w:val="10"/>
        </w:numPr>
        <w:ind w:left="1134"/>
        <w:rPr>
          <w:rFonts w:ascii="Times New Roman" w:hAnsi="Times New Roman"/>
          <w:color w:val="080808"/>
          <w:sz w:val="28"/>
          <w:szCs w:val="28"/>
        </w:rPr>
      </w:pPr>
      <w:r>
        <w:rPr>
          <w:rFonts w:ascii="Times New Roman" w:hAnsi="Times New Roman"/>
          <w:color w:val="080808"/>
          <w:sz w:val="28"/>
          <w:szCs w:val="28"/>
        </w:rPr>
        <w:t>Выделятьглавное в тексте.</w:t>
      </w:r>
    </w:p>
    <w:p>
      <w:pPr>
        <w:pStyle w:val="15"/>
        <w:numPr>
          <w:ilvl w:val="0"/>
          <w:numId w:val="10"/>
        </w:numPr>
        <w:ind w:left="1134"/>
        <w:rPr>
          <w:rFonts w:ascii="Times New Roman" w:hAnsi="Times New Roman"/>
          <w:color w:val="080808"/>
          <w:sz w:val="28"/>
          <w:szCs w:val="28"/>
          <w:lang w:val="ru-RU"/>
        </w:rPr>
      </w:pPr>
      <w:r>
        <w:rPr>
          <w:rFonts w:ascii="Times New Roman" w:hAnsi="Times New Roman"/>
          <w:color w:val="080808"/>
          <w:sz w:val="28"/>
          <w:szCs w:val="28"/>
          <w:lang w:val="ru-RU"/>
        </w:rPr>
        <w:t>Работать со справочной и дополнительной литературой.</w:t>
      </w:r>
    </w:p>
    <w:p>
      <w:pPr>
        <w:pStyle w:val="15"/>
        <w:numPr>
          <w:ilvl w:val="0"/>
          <w:numId w:val="10"/>
        </w:numPr>
        <w:ind w:left="1134"/>
        <w:rPr>
          <w:rFonts w:ascii="Times New Roman" w:hAnsi="Times New Roman"/>
          <w:color w:val="080808"/>
          <w:sz w:val="28"/>
          <w:szCs w:val="28"/>
          <w:lang w:val="ru-RU"/>
        </w:rPr>
      </w:pPr>
      <w:r>
        <w:rPr>
          <w:rFonts w:ascii="Times New Roman" w:hAnsi="Times New Roman"/>
          <w:color w:val="080808"/>
          <w:sz w:val="28"/>
          <w:szCs w:val="28"/>
          <w:lang w:val="ru-RU"/>
        </w:rPr>
        <w:t>Представить основное содержание текста в виде тезисов.</w:t>
      </w:r>
    </w:p>
    <w:p>
      <w:pPr>
        <w:pStyle w:val="15"/>
        <w:numPr>
          <w:ilvl w:val="0"/>
          <w:numId w:val="10"/>
        </w:numPr>
        <w:ind w:left="1134"/>
        <w:rPr>
          <w:rFonts w:ascii="Times New Roman" w:hAnsi="Times New Roman"/>
          <w:color w:val="080808"/>
          <w:sz w:val="28"/>
          <w:szCs w:val="28"/>
          <w:lang w:val="ru-RU"/>
        </w:rPr>
      </w:pPr>
      <w:r>
        <w:rPr>
          <w:rFonts w:ascii="Times New Roman" w:hAnsi="Times New Roman"/>
          <w:color w:val="080808"/>
          <w:sz w:val="28"/>
          <w:szCs w:val="28"/>
          <w:lang w:val="ru-RU"/>
        </w:rPr>
        <w:t>Усваивать информацию со слов учителя.</w:t>
      </w:r>
    </w:p>
    <w:p>
      <w:pPr>
        <w:pStyle w:val="15"/>
        <w:numPr>
          <w:ilvl w:val="0"/>
          <w:numId w:val="10"/>
        </w:numPr>
        <w:ind w:left="1134"/>
        <w:rPr>
          <w:rFonts w:ascii="Times New Roman" w:hAnsi="Times New Roman"/>
          <w:color w:val="080808"/>
          <w:sz w:val="28"/>
          <w:szCs w:val="28"/>
          <w:lang w:val="ru-RU"/>
        </w:rPr>
      </w:pPr>
      <w:r>
        <w:rPr>
          <w:rFonts w:ascii="Times New Roman" w:hAnsi="Times New Roman"/>
          <w:color w:val="080808"/>
          <w:sz w:val="28"/>
          <w:szCs w:val="28"/>
          <w:lang w:val="ru-RU"/>
        </w:rPr>
        <w:t>Усваивать информацию с помощью диска.</w:t>
      </w:r>
    </w:p>
    <w:p>
      <w:pPr>
        <w:pStyle w:val="15"/>
        <w:numPr>
          <w:ilvl w:val="0"/>
          <w:numId w:val="10"/>
        </w:numPr>
        <w:ind w:left="1134"/>
        <w:rPr>
          <w:rFonts w:ascii="Times New Roman" w:hAnsi="Times New Roman"/>
          <w:color w:val="080808"/>
          <w:sz w:val="28"/>
          <w:szCs w:val="28"/>
          <w:lang w:val="ru-RU"/>
        </w:rPr>
      </w:pPr>
      <w:r>
        <w:rPr>
          <w:rFonts w:ascii="Times New Roman" w:hAnsi="Times New Roman"/>
          <w:color w:val="080808"/>
          <w:sz w:val="28"/>
          <w:szCs w:val="28"/>
          <w:lang w:val="ru-RU"/>
        </w:rPr>
        <w:t>Усваивать информацию с помощью компьютера.</w:t>
      </w:r>
    </w:p>
    <w:p>
      <w:pPr>
        <w:pStyle w:val="15"/>
        <w:ind w:left="774"/>
        <w:rPr>
          <w:rFonts w:ascii="Times New Roman" w:hAnsi="Times New Roman"/>
          <w:color w:val="080808"/>
          <w:sz w:val="28"/>
          <w:szCs w:val="28"/>
          <w:lang w:val="ru-RU"/>
        </w:rPr>
      </w:pPr>
    </w:p>
    <w:p>
      <w:pPr>
        <w:pStyle w:val="2"/>
        <w:spacing w:before="0" w:after="0"/>
        <w:ind w:left="1080"/>
        <w:jc w:val="center"/>
        <w:rPr>
          <w:rFonts w:ascii="Times New Roman" w:hAnsi="Times New Roman" w:cs="Times New Roman"/>
          <w:caps/>
          <w:sz w:val="24"/>
          <w:szCs w:val="24"/>
        </w:rPr>
      </w:pPr>
      <w:r>
        <w:rPr>
          <w:rFonts w:ascii="Times New Roman" w:hAnsi="Times New Roman" w:cs="Times New Roman"/>
          <w:caps/>
          <w:sz w:val="24"/>
          <w:szCs w:val="24"/>
        </w:rPr>
        <w:t>Форма контроля</w:t>
      </w:r>
    </w:p>
    <w:p>
      <w:pPr>
        <w:ind w:left="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качестве домашнего задания предлагаются задания для учащихся по сбору и изучению информации по выбранной теме; </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 xml:space="preserve">•Выяснение технической задачи, </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 xml:space="preserve">•Определение путей решения технической задачи </w:t>
      </w:r>
    </w:p>
    <w:p>
      <w:pPr>
        <w:ind w:left="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 осуществляется в форме творческих проектов, самостоятельной разработки работ. </w:t>
      </w:r>
    </w:p>
    <w:p>
      <w:pPr>
        <w:ind w:left="567"/>
        <w:jc w:val="center"/>
        <w:rPr>
          <w:rFonts w:ascii="Times New Roman" w:hAnsi="Times New Roman" w:cs="Times New Roman"/>
          <w:b/>
          <w:sz w:val="24"/>
          <w:szCs w:val="24"/>
        </w:rPr>
      </w:pPr>
      <w:r>
        <w:rPr>
          <w:rFonts w:ascii="Times New Roman" w:hAnsi="Times New Roman" w:cs="Times New Roman"/>
          <w:sz w:val="28"/>
          <w:szCs w:val="28"/>
          <w:lang w:eastAsia="ru-RU"/>
        </w:rPr>
        <w:br w:type="textWrapping"/>
      </w:r>
    </w:p>
    <w:p>
      <w:pPr>
        <w:ind w:left="567"/>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w:t>
      </w:r>
    </w:p>
    <w:p>
      <w:pPr>
        <w:ind w:left="567"/>
        <w:rPr>
          <w:rFonts w:ascii="Times New Roman" w:hAnsi="Times New Roman" w:cs="Times New Roman"/>
          <w:b/>
          <w:sz w:val="28"/>
          <w:szCs w:val="28"/>
          <w:lang w:eastAsia="ru-RU"/>
        </w:rPr>
      </w:pPr>
    </w:p>
    <w:p>
      <w:pPr>
        <w:numPr>
          <w:ilvl w:val="0"/>
          <w:numId w:val="11"/>
        </w:numPr>
        <w:tabs>
          <w:tab w:val="left" w:pos="567"/>
          <w:tab w:val="clear" w:pos="-180"/>
        </w:tabs>
        <w:spacing w:after="0" w:line="240" w:lineRule="auto"/>
        <w:ind w:left="567" w:right="57" w:firstLine="0"/>
        <w:jc w:val="both"/>
        <w:rPr>
          <w:rFonts w:ascii="Times New Roman" w:hAnsi="Times New Roman" w:cs="Times New Roman"/>
          <w:sz w:val="28"/>
          <w:szCs w:val="28"/>
        </w:rPr>
      </w:pPr>
      <w:r>
        <w:rPr>
          <w:rFonts w:ascii="Times New Roman" w:hAnsi="Times New Roman" w:cs="Times New Roman"/>
          <w:bCs/>
          <w:sz w:val="28"/>
          <w:szCs w:val="28"/>
        </w:rPr>
        <w:t>Деятельностный подход</w:t>
      </w:r>
      <w:r>
        <w:rPr>
          <w:rFonts w:ascii="Times New Roman" w:hAnsi="Times New Roman" w:cs="Times New Roman"/>
          <w:sz w:val="28"/>
          <w:szCs w:val="28"/>
        </w:rPr>
        <w:t xml:space="preserve">, т.е. организация максимально продуктивной творческой деятельности детей. </w:t>
      </w:r>
    </w:p>
    <w:p>
      <w:pPr>
        <w:numPr>
          <w:ilvl w:val="0"/>
          <w:numId w:val="11"/>
        </w:numPr>
        <w:tabs>
          <w:tab w:val="left" w:pos="567"/>
          <w:tab w:val="clear" w:pos="-180"/>
        </w:tabs>
        <w:spacing w:after="0" w:line="240" w:lineRule="auto"/>
        <w:ind w:left="567" w:right="57" w:firstLine="0"/>
        <w:jc w:val="both"/>
        <w:rPr>
          <w:rFonts w:ascii="Times New Roman" w:hAnsi="Times New Roman" w:cs="Times New Roman"/>
          <w:sz w:val="28"/>
          <w:szCs w:val="28"/>
        </w:rPr>
      </w:pPr>
      <w:r>
        <w:rPr>
          <w:rFonts w:ascii="Times New Roman" w:hAnsi="Times New Roman" w:cs="Times New Roman"/>
          <w:sz w:val="28"/>
          <w:szCs w:val="28"/>
        </w:rP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 </w:t>
      </w:r>
    </w:p>
    <w:p>
      <w:pPr>
        <w:numPr>
          <w:ilvl w:val="0"/>
          <w:numId w:val="11"/>
        </w:numPr>
        <w:tabs>
          <w:tab w:val="left" w:pos="567"/>
          <w:tab w:val="clear" w:pos="-180"/>
        </w:tabs>
        <w:spacing w:after="0" w:line="240" w:lineRule="auto"/>
        <w:ind w:left="567" w:right="57" w:firstLine="0"/>
        <w:jc w:val="both"/>
        <w:rPr>
          <w:rFonts w:ascii="Times New Roman" w:hAnsi="Times New Roman" w:cs="Times New Roman"/>
          <w:sz w:val="28"/>
          <w:szCs w:val="28"/>
        </w:rPr>
      </w:pPr>
      <w:r>
        <w:rPr>
          <w:rFonts w:ascii="Times New Roman" w:hAnsi="Times New Roman" w:cs="Times New Roman"/>
          <w:sz w:val="28"/>
          <w:szCs w:val="28"/>
        </w:rPr>
        <w:t>Для успешного продвижения ребёнка в его развитии важна как оценка качества его деятельности на занятии, так и оценка, отражающая его творческие поиски. Оцениваются</w:t>
      </w:r>
      <w:r>
        <w:rPr>
          <w:rFonts w:ascii="Times New Roman" w:hAnsi="Times New Roman" w:cs="Times New Roman"/>
          <w:color w:val="000000"/>
          <w:sz w:val="28"/>
          <w:szCs w:val="28"/>
        </w:rPr>
        <w:t xml:space="preserve"> освоенные предметные знания и умения, а также универсальные учебные действия.</w:t>
      </w:r>
    </w:p>
    <w:p>
      <w:pPr>
        <w:numPr>
          <w:ilvl w:val="0"/>
          <w:numId w:val="11"/>
        </w:numPr>
        <w:tabs>
          <w:tab w:val="left" w:pos="567"/>
          <w:tab w:val="clear" w:pos="-180"/>
        </w:tabs>
        <w:spacing w:after="0" w:line="240" w:lineRule="auto"/>
        <w:ind w:left="567" w:right="57"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sz w:val="28"/>
          <w:szCs w:val="28"/>
        </w:rPr>
        <w:t>УЧЕБНО – ТЕМАТИЧЕСКИЙ ПЛАН</w:t>
      </w:r>
    </w:p>
    <w:p>
      <w:pPr>
        <w:pStyle w:val="6"/>
        <w:tabs>
          <w:tab w:val="left" w:pos="4635"/>
        </w:tabs>
        <w:ind w:firstLine="851"/>
        <w:jc w:val="center"/>
        <w:rPr>
          <w:rFonts w:ascii="Times New Roman" w:hAnsi="Times New Roman" w:cs="Times New Roman"/>
          <w:sz w:val="28"/>
          <w:szCs w:val="28"/>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0"/>
        <w:gridCol w:w="4220"/>
        <w:gridCol w:w="1592"/>
        <w:gridCol w:w="1765"/>
        <w:gridCol w:w="1639"/>
        <w:gridCol w:w="3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 w:type="dxa"/>
            <w:vMerge w:val="restart"/>
          </w:tcPr>
          <w:p>
            <w:pPr>
              <w:pStyle w:val="6"/>
              <w:jc w:val="center"/>
              <w:rPr>
                <w:rFonts w:ascii="Times New Roman" w:hAnsi="Times New Roman" w:cs="Times New Roman"/>
                <w:sz w:val="28"/>
                <w:szCs w:val="28"/>
              </w:rPr>
            </w:pPr>
            <w:r>
              <w:rPr>
                <w:rFonts w:ascii="Times New Roman" w:hAnsi="Times New Roman" w:cs="Times New Roman"/>
                <w:sz w:val="28"/>
                <w:szCs w:val="28"/>
              </w:rPr>
              <w:t>№</w:t>
            </w:r>
          </w:p>
        </w:tc>
        <w:tc>
          <w:tcPr>
            <w:tcW w:w="4589" w:type="dxa"/>
            <w:vMerge w:val="restart"/>
          </w:tcPr>
          <w:p>
            <w:pPr>
              <w:pStyle w:val="6"/>
              <w:tabs>
                <w:tab w:val="right" w:pos="9584"/>
                <w:tab w:val="clear" w:pos="9355"/>
              </w:tabs>
              <w:jc w:val="center"/>
              <w:rPr>
                <w:rFonts w:ascii="Times New Roman" w:hAnsi="Times New Roman" w:cs="Times New Roman"/>
                <w:sz w:val="28"/>
                <w:szCs w:val="28"/>
              </w:rPr>
            </w:pPr>
            <w:r>
              <w:rPr>
                <w:rFonts w:ascii="Times New Roman" w:hAnsi="Times New Roman" w:cs="Times New Roman"/>
                <w:sz w:val="28"/>
                <w:szCs w:val="28"/>
              </w:rPr>
              <w:t>Наименование разделов, блоков, тем</w:t>
            </w:r>
          </w:p>
        </w:tc>
        <w:tc>
          <w:tcPr>
            <w:tcW w:w="1701" w:type="dxa"/>
            <w:vMerge w:val="restart"/>
          </w:tcPr>
          <w:p>
            <w:pPr>
              <w:pStyle w:val="6"/>
              <w:jc w:val="center"/>
              <w:rPr>
                <w:rFonts w:ascii="Times New Roman" w:hAnsi="Times New Roman" w:cs="Times New Roman"/>
                <w:sz w:val="28"/>
                <w:szCs w:val="28"/>
              </w:rPr>
            </w:pPr>
            <w:r>
              <w:rPr>
                <w:rFonts w:ascii="Times New Roman" w:hAnsi="Times New Roman" w:cs="Times New Roman"/>
                <w:sz w:val="28"/>
                <w:szCs w:val="28"/>
              </w:rPr>
              <w:t>Всего часов</w:t>
            </w:r>
          </w:p>
        </w:tc>
        <w:tc>
          <w:tcPr>
            <w:tcW w:w="3544" w:type="dxa"/>
            <w:gridSpan w:val="2"/>
          </w:tcPr>
          <w:p>
            <w:pPr>
              <w:pStyle w:val="6"/>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4206" w:type="dxa"/>
            <w:vMerge w:val="restart"/>
          </w:tcPr>
          <w:p>
            <w:pPr>
              <w:pStyle w:val="6"/>
              <w:jc w:val="center"/>
              <w:rPr>
                <w:rFonts w:ascii="Times New Roman" w:hAnsi="Times New Roman" w:cs="Times New Roman"/>
                <w:sz w:val="28"/>
                <w:szCs w:val="28"/>
              </w:rPr>
            </w:pPr>
            <w:r>
              <w:rPr>
                <w:rFonts w:ascii="Times New Roman" w:hAnsi="Times New Roman" w:cs="Times New Roman"/>
                <w:sz w:val="28"/>
                <w:szCs w:val="28"/>
              </w:rPr>
              <w:t>Характеристика деятельности 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 w:type="dxa"/>
            <w:vMerge w:val="continue"/>
          </w:tcPr>
          <w:p>
            <w:pPr>
              <w:pStyle w:val="6"/>
              <w:rPr>
                <w:rFonts w:ascii="Times New Roman" w:hAnsi="Times New Roman" w:cs="Times New Roman"/>
                <w:sz w:val="28"/>
                <w:szCs w:val="28"/>
              </w:rPr>
            </w:pPr>
          </w:p>
        </w:tc>
        <w:tc>
          <w:tcPr>
            <w:tcW w:w="4589" w:type="dxa"/>
            <w:vMerge w:val="continue"/>
          </w:tcPr>
          <w:p>
            <w:pPr>
              <w:pStyle w:val="6"/>
              <w:rPr>
                <w:rFonts w:ascii="Times New Roman" w:hAnsi="Times New Roman" w:cs="Times New Roman"/>
                <w:sz w:val="28"/>
                <w:szCs w:val="28"/>
              </w:rPr>
            </w:pPr>
          </w:p>
        </w:tc>
        <w:tc>
          <w:tcPr>
            <w:tcW w:w="1701" w:type="dxa"/>
            <w:vMerge w:val="continue"/>
          </w:tcPr>
          <w:p>
            <w:pPr>
              <w:pStyle w:val="6"/>
              <w:rPr>
                <w:rFonts w:ascii="Times New Roman" w:hAnsi="Times New Roman" w:cs="Times New Roman"/>
                <w:sz w:val="28"/>
                <w:szCs w:val="28"/>
              </w:rPr>
            </w:pPr>
          </w:p>
        </w:tc>
        <w:tc>
          <w:tcPr>
            <w:tcW w:w="1843" w:type="dxa"/>
          </w:tcPr>
          <w:p>
            <w:pPr>
              <w:pStyle w:val="6"/>
              <w:rPr>
                <w:rFonts w:ascii="Times New Roman" w:hAnsi="Times New Roman" w:cs="Times New Roman"/>
                <w:sz w:val="28"/>
                <w:szCs w:val="28"/>
              </w:rPr>
            </w:pPr>
            <w:r>
              <w:rPr>
                <w:rFonts w:ascii="Times New Roman" w:hAnsi="Times New Roman" w:cs="Times New Roman"/>
                <w:sz w:val="28"/>
                <w:szCs w:val="28"/>
              </w:rPr>
              <w:t>Аудитор</w:t>
            </w:r>
          </w:p>
          <w:p>
            <w:pPr>
              <w:pStyle w:val="6"/>
              <w:rPr>
                <w:rFonts w:ascii="Times New Roman" w:hAnsi="Times New Roman" w:cs="Times New Roman"/>
                <w:sz w:val="28"/>
                <w:szCs w:val="28"/>
              </w:rPr>
            </w:pPr>
            <w:r>
              <w:rPr>
                <w:rFonts w:ascii="Times New Roman" w:hAnsi="Times New Roman" w:cs="Times New Roman"/>
                <w:sz w:val="28"/>
                <w:szCs w:val="28"/>
              </w:rPr>
              <w:t>ные</w:t>
            </w:r>
          </w:p>
        </w:tc>
        <w:tc>
          <w:tcPr>
            <w:tcW w:w="1701" w:type="dxa"/>
          </w:tcPr>
          <w:p>
            <w:pPr>
              <w:pStyle w:val="6"/>
              <w:rPr>
                <w:rFonts w:ascii="Times New Roman" w:hAnsi="Times New Roman" w:cs="Times New Roman"/>
                <w:sz w:val="28"/>
                <w:szCs w:val="28"/>
              </w:rPr>
            </w:pPr>
            <w:r>
              <w:rPr>
                <w:rFonts w:ascii="Times New Roman" w:hAnsi="Times New Roman" w:cs="Times New Roman"/>
                <w:sz w:val="28"/>
                <w:szCs w:val="28"/>
              </w:rPr>
              <w:t>Внеауди</w:t>
            </w:r>
          </w:p>
          <w:p>
            <w:pPr>
              <w:pStyle w:val="6"/>
              <w:rPr>
                <w:rFonts w:ascii="Times New Roman" w:hAnsi="Times New Roman" w:cs="Times New Roman"/>
                <w:sz w:val="28"/>
                <w:szCs w:val="28"/>
              </w:rPr>
            </w:pPr>
            <w:r>
              <w:rPr>
                <w:rFonts w:ascii="Times New Roman" w:hAnsi="Times New Roman" w:cs="Times New Roman"/>
                <w:sz w:val="28"/>
                <w:szCs w:val="28"/>
              </w:rPr>
              <w:t>торные</w:t>
            </w:r>
          </w:p>
        </w:tc>
        <w:tc>
          <w:tcPr>
            <w:tcW w:w="4206" w:type="dxa"/>
            <w:vMerge w:val="continue"/>
          </w:tcPr>
          <w:p>
            <w:pPr>
              <w:pStyle w:val="6"/>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 w:type="dxa"/>
          </w:tcPr>
          <w:p>
            <w:pPr>
              <w:pStyle w:val="6"/>
              <w:jc w:val="center"/>
              <w:rPr>
                <w:rFonts w:ascii="Times New Roman" w:hAnsi="Times New Roman" w:cs="Times New Roman"/>
                <w:sz w:val="28"/>
                <w:szCs w:val="28"/>
              </w:rPr>
            </w:pPr>
            <w:r>
              <w:rPr>
                <w:rFonts w:ascii="Times New Roman" w:hAnsi="Times New Roman" w:cs="Times New Roman"/>
                <w:sz w:val="28"/>
                <w:szCs w:val="28"/>
              </w:rPr>
              <w:t>1</w:t>
            </w:r>
          </w:p>
        </w:tc>
        <w:tc>
          <w:tcPr>
            <w:tcW w:w="4589" w:type="dxa"/>
          </w:tcPr>
          <w:p>
            <w:pPr>
              <w:rPr>
                <w:rFonts w:ascii="Times New Roman" w:hAnsi="Times New Roman" w:cs="Times New Roman"/>
                <w:sz w:val="28"/>
                <w:szCs w:val="28"/>
              </w:rPr>
            </w:pPr>
            <w:r>
              <w:rPr>
                <w:rFonts w:ascii="Times New Roman" w:hAnsi="Times New Roman" w:cs="Times New Roman"/>
                <w:sz w:val="28"/>
                <w:szCs w:val="28"/>
              </w:rPr>
              <w:t xml:space="preserve">Введение </w:t>
            </w:r>
          </w:p>
        </w:tc>
        <w:tc>
          <w:tcPr>
            <w:tcW w:w="1701" w:type="dxa"/>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pPr>
              <w:jc w:val="center"/>
              <w:rPr>
                <w:rFonts w:ascii="Times New Roman" w:hAnsi="Times New Roman" w:cs="Times New Roman"/>
                <w:sz w:val="28"/>
                <w:szCs w:val="28"/>
              </w:rPr>
            </w:pPr>
            <w:r>
              <w:rPr>
                <w:rFonts w:ascii="Times New Roman" w:hAnsi="Times New Roman" w:cs="Times New Roman"/>
                <w:sz w:val="28"/>
                <w:szCs w:val="28"/>
              </w:rPr>
              <w:t>-</w:t>
            </w:r>
          </w:p>
        </w:tc>
        <w:tc>
          <w:tcPr>
            <w:tcW w:w="4206" w:type="dxa"/>
          </w:tcPr>
          <w:p>
            <w:pPr>
              <w:rPr>
                <w:rFonts w:ascii="Times New Roman" w:hAnsi="Times New Roman" w:cs="Times New Roman"/>
                <w:sz w:val="28"/>
                <w:szCs w:val="28"/>
              </w:rPr>
            </w:pPr>
            <w:r>
              <w:rPr>
                <w:rFonts w:ascii="Times New Roman" w:hAnsi="Times New Roman" w:cs="Times New Roman"/>
                <w:sz w:val="28"/>
                <w:szCs w:val="28"/>
              </w:rPr>
              <w:t>Взаимодействие с учителем и сверстниками с целью обмена информацией и способов решения поставленных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 w:type="dxa"/>
          </w:tcPr>
          <w:p>
            <w:pPr>
              <w:pStyle w:val="6"/>
              <w:jc w:val="center"/>
              <w:rPr>
                <w:rFonts w:ascii="Times New Roman" w:hAnsi="Times New Roman" w:cs="Times New Roman"/>
                <w:sz w:val="28"/>
                <w:szCs w:val="28"/>
              </w:rPr>
            </w:pPr>
            <w:r>
              <w:rPr>
                <w:rFonts w:ascii="Times New Roman" w:hAnsi="Times New Roman" w:cs="Times New Roman"/>
                <w:sz w:val="28"/>
                <w:szCs w:val="28"/>
              </w:rPr>
              <w:t>2</w:t>
            </w:r>
          </w:p>
        </w:tc>
        <w:tc>
          <w:tcPr>
            <w:tcW w:w="4589" w:type="dxa"/>
          </w:tcPr>
          <w:p>
            <w:pPr>
              <w:rPr>
                <w:rFonts w:ascii="Times New Roman" w:hAnsi="Times New Roman" w:cs="Times New Roman"/>
                <w:sz w:val="28"/>
                <w:szCs w:val="28"/>
              </w:rPr>
            </w:pPr>
            <w:r>
              <w:rPr>
                <w:rFonts w:ascii="Times New Roman" w:hAnsi="Times New Roman" w:cs="Times New Roman"/>
                <w:sz w:val="28"/>
                <w:szCs w:val="28"/>
              </w:rPr>
              <w:t xml:space="preserve">Конструирование </w:t>
            </w:r>
          </w:p>
        </w:tc>
        <w:tc>
          <w:tcPr>
            <w:tcW w:w="1701" w:type="dxa"/>
          </w:tcPr>
          <w:p>
            <w:pPr>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Pr>
          <w:p>
            <w:pPr>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Pr>
          <w:p>
            <w:pPr>
              <w:jc w:val="center"/>
              <w:rPr>
                <w:rFonts w:ascii="Times New Roman" w:hAnsi="Times New Roman" w:cs="Times New Roman"/>
                <w:sz w:val="28"/>
                <w:szCs w:val="28"/>
              </w:rPr>
            </w:pPr>
            <w:r>
              <w:rPr>
                <w:rFonts w:ascii="Times New Roman" w:hAnsi="Times New Roman" w:cs="Times New Roman"/>
                <w:sz w:val="28"/>
                <w:szCs w:val="28"/>
              </w:rPr>
              <w:t>6</w:t>
            </w:r>
          </w:p>
        </w:tc>
        <w:tc>
          <w:tcPr>
            <w:tcW w:w="4206" w:type="dxa"/>
          </w:tcPr>
          <w:p>
            <w:pPr>
              <w:rPr>
                <w:rFonts w:ascii="Times New Roman" w:hAnsi="Times New Roman" w:cs="Times New Roman"/>
                <w:sz w:val="28"/>
                <w:szCs w:val="28"/>
              </w:rPr>
            </w:pPr>
            <w:r>
              <w:rPr>
                <w:rFonts w:ascii="Times New Roman" w:hAnsi="Times New Roman" w:cs="Times New Roman"/>
                <w:sz w:val="28"/>
                <w:szCs w:val="28"/>
              </w:rPr>
              <w:t>Умение работать в коллективе, группе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 w:type="dxa"/>
          </w:tcPr>
          <w:p>
            <w:pPr>
              <w:pStyle w:val="6"/>
              <w:jc w:val="center"/>
              <w:rPr>
                <w:rFonts w:ascii="Times New Roman" w:hAnsi="Times New Roman" w:cs="Times New Roman"/>
                <w:sz w:val="28"/>
                <w:szCs w:val="28"/>
              </w:rPr>
            </w:pPr>
            <w:r>
              <w:rPr>
                <w:rFonts w:ascii="Times New Roman" w:hAnsi="Times New Roman" w:cs="Times New Roman"/>
                <w:sz w:val="28"/>
                <w:szCs w:val="28"/>
              </w:rPr>
              <w:t>3</w:t>
            </w:r>
          </w:p>
        </w:tc>
        <w:tc>
          <w:tcPr>
            <w:tcW w:w="4589" w:type="dxa"/>
          </w:tcPr>
          <w:p>
            <w:pPr>
              <w:rPr>
                <w:rFonts w:ascii="Times New Roman" w:hAnsi="Times New Roman" w:cs="Times New Roman"/>
                <w:sz w:val="28"/>
                <w:szCs w:val="28"/>
              </w:rPr>
            </w:pPr>
            <w:r>
              <w:rPr>
                <w:rFonts w:ascii="Times New Roman" w:hAnsi="Times New Roman" w:cs="Times New Roman"/>
                <w:sz w:val="28"/>
                <w:szCs w:val="28"/>
              </w:rPr>
              <w:t xml:space="preserve">Программирование </w:t>
            </w:r>
          </w:p>
        </w:tc>
        <w:tc>
          <w:tcPr>
            <w:tcW w:w="1701" w:type="dxa"/>
          </w:tcPr>
          <w:p>
            <w:pPr>
              <w:jc w:val="center"/>
              <w:rPr>
                <w:rFonts w:ascii="Times New Roman" w:hAnsi="Times New Roman" w:cs="Times New Roman"/>
                <w:sz w:val="28"/>
                <w:szCs w:val="28"/>
              </w:rPr>
            </w:pPr>
            <w:r>
              <w:rPr>
                <w:rFonts w:ascii="Times New Roman" w:hAnsi="Times New Roman" w:cs="Times New Roman"/>
                <w:sz w:val="28"/>
                <w:szCs w:val="28"/>
              </w:rPr>
              <w:t>13</w:t>
            </w:r>
          </w:p>
        </w:tc>
        <w:tc>
          <w:tcPr>
            <w:tcW w:w="1843" w:type="dxa"/>
          </w:tcPr>
          <w:p>
            <w:pPr>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Pr>
          <w:p>
            <w:pPr>
              <w:jc w:val="center"/>
              <w:rPr>
                <w:rFonts w:ascii="Times New Roman" w:hAnsi="Times New Roman" w:cs="Times New Roman"/>
                <w:sz w:val="28"/>
                <w:szCs w:val="28"/>
              </w:rPr>
            </w:pPr>
            <w:r>
              <w:rPr>
                <w:rFonts w:ascii="Times New Roman" w:hAnsi="Times New Roman" w:cs="Times New Roman"/>
                <w:sz w:val="28"/>
                <w:szCs w:val="28"/>
              </w:rPr>
              <w:t>3</w:t>
            </w:r>
          </w:p>
        </w:tc>
        <w:tc>
          <w:tcPr>
            <w:tcW w:w="4206" w:type="dxa"/>
          </w:tcPr>
          <w:p>
            <w:pPr>
              <w:rPr>
                <w:rFonts w:ascii="Times New Roman" w:hAnsi="Times New Roman" w:cs="Times New Roman"/>
                <w:sz w:val="28"/>
                <w:szCs w:val="28"/>
              </w:rPr>
            </w:pPr>
            <w:r>
              <w:rPr>
                <w:rFonts w:ascii="Times New Roman" w:hAnsi="Times New Roman" w:cs="Times New Roman"/>
                <w:sz w:val="28"/>
                <w:szCs w:val="28"/>
              </w:rPr>
              <w:t>Взаимодействие с учителем и сверстниками с целью обмена информацией и способов решения поставленных задач;</w:t>
            </w:r>
          </w:p>
          <w:p>
            <w:pPr>
              <w:rPr>
                <w:rFonts w:ascii="Times New Roman" w:hAnsi="Times New Roman" w:cs="Times New Roman"/>
                <w:sz w:val="28"/>
                <w:szCs w:val="28"/>
              </w:rPr>
            </w:pPr>
            <w:r>
              <w:rPr>
                <w:rFonts w:ascii="Times New Roman" w:hAnsi="Times New Roman" w:cs="Times New Roman"/>
                <w:sz w:val="28"/>
                <w:szCs w:val="28"/>
              </w:rPr>
              <w:t>Умение работать в коллективе, группе.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 w:type="dxa"/>
          </w:tcPr>
          <w:p>
            <w:pPr>
              <w:pStyle w:val="6"/>
              <w:jc w:val="center"/>
              <w:rPr>
                <w:rFonts w:ascii="Times New Roman" w:hAnsi="Times New Roman" w:cs="Times New Roman"/>
                <w:sz w:val="28"/>
                <w:szCs w:val="28"/>
              </w:rPr>
            </w:pPr>
            <w:r>
              <w:rPr>
                <w:rFonts w:ascii="Times New Roman" w:hAnsi="Times New Roman" w:cs="Times New Roman"/>
                <w:sz w:val="28"/>
                <w:szCs w:val="28"/>
              </w:rPr>
              <w:t>4</w:t>
            </w:r>
          </w:p>
        </w:tc>
        <w:tc>
          <w:tcPr>
            <w:tcW w:w="4589" w:type="dxa"/>
          </w:tcPr>
          <w:p>
            <w:pPr>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1701" w:type="dxa"/>
          </w:tcPr>
          <w:p>
            <w:pPr>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pPr>
              <w:jc w:val="center"/>
              <w:rPr>
                <w:rFonts w:ascii="Times New Roman" w:hAnsi="Times New Roman" w:cs="Times New Roman"/>
                <w:sz w:val="28"/>
                <w:szCs w:val="28"/>
              </w:rPr>
            </w:pPr>
            <w:r>
              <w:rPr>
                <w:rFonts w:ascii="Times New Roman" w:hAnsi="Times New Roman" w:cs="Times New Roman"/>
                <w:sz w:val="28"/>
                <w:szCs w:val="28"/>
              </w:rPr>
              <w:t>3</w:t>
            </w:r>
          </w:p>
        </w:tc>
        <w:tc>
          <w:tcPr>
            <w:tcW w:w="4206" w:type="dxa"/>
          </w:tcPr>
          <w:p>
            <w:pPr>
              <w:rPr>
                <w:rFonts w:ascii="Times New Roman" w:hAnsi="Times New Roman" w:cs="Times New Roman"/>
                <w:sz w:val="28"/>
                <w:szCs w:val="28"/>
              </w:rPr>
            </w:pPr>
            <w:r>
              <w:rPr>
                <w:rFonts w:ascii="Times New Roman" w:hAnsi="Times New Roman" w:cs="Times New Roman"/>
                <w:sz w:val="28"/>
                <w:szCs w:val="28"/>
              </w:rPr>
              <w:t>Умение работать в коллективе, группе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 w:type="dxa"/>
          </w:tcPr>
          <w:p>
            <w:pPr>
              <w:pStyle w:val="6"/>
              <w:rPr>
                <w:rFonts w:ascii="Times New Roman" w:hAnsi="Times New Roman" w:cs="Times New Roman"/>
                <w:sz w:val="28"/>
                <w:szCs w:val="28"/>
              </w:rPr>
            </w:pPr>
          </w:p>
        </w:tc>
        <w:tc>
          <w:tcPr>
            <w:tcW w:w="4589" w:type="dxa"/>
          </w:tcPr>
          <w:p>
            <w:pPr>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Pr>
          <w:p>
            <w:pPr>
              <w:jc w:val="center"/>
              <w:rPr>
                <w:rFonts w:ascii="Times New Roman" w:hAnsi="Times New Roman" w:cs="Times New Roman"/>
                <w:b/>
                <w:sz w:val="28"/>
                <w:szCs w:val="28"/>
              </w:rPr>
            </w:pPr>
            <w:r>
              <w:rPr>
                <w:rFonts w:ascii="Times New Roman" w:hAnsi="Times New Roman" w:cs="Times New Roman"/>
                <w:b/>
                <w:sz w:val="28"/>
                <w:szCs w:val="28"/>
              </w:rPr>
              <w:t>34</w:t>
            </w:r>
          </w:p>
        </w:tc>
        <w:tc>
          <w:tcPr>
            <w:tcW w:w="1843" w:type="dxa"/>
          </w:tcPr>
          <w:p>
            <w:pPr>
              <w:jc w:val="center"/>
              <w:rPr>
                <w:rFonts w:ascii="Times New Roman" w:hAnsi="Times New Roman" w:cs="Times New Roman"/>
                <w:b/>
                <w:sz w:val="28"/>
                <w:szCs w:val="28"/>
              </w:rPr>
            </w:pPr>
            <w:r>
              <w:rPr>
                <w:rFonts w:ascii="Times New Roman" w:hAnsi="Times New Roman" w:cs="Times New Roman"/>
                <w:b/>
                <w:sz w:val="28"/>
                <w:szCs w:val="28"/>
              </w:rPr>
              <w:t>22</w:t>
            </w:r>
          </w:p>
        </w:tc>
        <w:tc>
          <w:tcPr>
            <w:tcW w:w="1701" w:type="dxa"/>
          </w:tcPr>
          <w:p>
            <w:pPr>
              <w:jc w:val="center"/>
              <w:rPr>
                <w:rFonts w:ascii="Times New Roman" w:hAnsi="Times New Roman" w:cs="Times New Roman"/>
                <w:b/>
                <w:sz w:val="28"/>
                <w:szCs w:val="28"/>
              </w:rPr>
            </w:pPr>
            <w:r>
              <w:rPr>
                <w:rFonts w:ascii="Times New Roman" w:hAnsi="Times New Roman" w:cs="Times New Roman"/>
                <w:b/>
                <w:sz w:val="28"/>
                <w:szCs w:val="28"/>
              </w:rPr>
              <w:t>12</w:t>
            </w:r>
          </w:p>
        </w:tc>
        <w:tc>
          <w:tcPr>
            <w:tcW w:w="4206" w:type="dxa"/>
          </w:tcPr>
          <w:p>
            <w:pPr>
              <w:pStyle w:val="6"/>
              <w:rPr>
                <w:rFonts w:ascii="Times New Roman" w:hAnsi="Times New Roman" w:cs="Times New Roman"/>
                <w:sz w:val="28"/>
                <w:szCs w:val="28"/>
              </w:rPr>
            </w:pPr>
          </w:p>
        </w:tc>
      </w:tr>
    </w:tbl>
    <w:p>
      <w:pPr>
        <w:pStyle w:val="2"/>
        <w:spacing w:before="0" w:after="0"/>
        <w:rPr>
          <w:rFonts w:ascii="Times New Roman" w:hAnsi="Times New Roman" w:cs="Times New Roman"/>
          <w:caps/>
          <w:sz w:val="28"/>
          <w:szCs w:val="28"/>
        </w:rPr>
      </w:pPr>
    </w:p>
    <w:p>
      <w:pPr>
        <w:pStyle w:val="2"/>
        <w:spacing w:before="0" w:after="0"/>
        <w:jc w:val="center"/>
        <w:rPr>
          <w:rFonts w:ascii="Times New Roman" w:hAnsi="Times New Roman" w:cs="Times New Roman"/>
          <w:caps/>
          <w:sz w:val="28"/>
          <w:szCs w:val="28"/>
        </w:rPr>
      </w:pPr>
    </w:p>
    <w:p>
      <w:pPr>
        <w:pStyle w:val="2"/>
        <w:spacing w:before="0" w:after="0"/>
        <w:jc w:val="center"/>
        <w:rPr>
          <w:rFonts w:ascii="Times New Roman" w:hAnsi="Times New Roman" w:cs="Times New Roman"/>
          <w:caps/>
          <w:sz w:val="28"/>
          <w:szCs w:val="28"/>
        </w:rPr>
      </w:pPr>
    </w:p>
    <w:p>
      <w:pPr>
        <w:pStyle w:val="2"/>
        <w:spacing w:before="0" w:after="0"/>
        <w:jc w:val="center"/>
        <w:rPr>
          <w:rFonts w:ascii="Times New Roman" w:hAnsi="Times New Roman" w:cs="Times New Roman"/>
          <w:caps/>
          <w:sz w:val="28"/>
          <w:szCs w:val="28"/>
        </w:rPr>
      </w:pPr>
      <w:r>
        <w:rPr>
          <w:rFonts w:ascii="Times New Roman" w:hAnsi="Times New Roman" w:cs="Times New Roman"/>
          <w:caps/>
          <w:sz w:val="28"/>
          <w:szCs w:val="28"/>
        </w:rPr>
        <w:t>Содержание курса</w:t>
      </w:r>
    </w:p>
    <w:p>
      <w:pPr>
        <w:rPr>
          <w:rFonts w:ascii="Times New Roman" w:hAnsi="Times New Roman" w:cs="Times New Roman"/>
          <w:sz w:val="28"/>
          <w:szCs w:val="28"/>
          <w:lang w:eastAsia="ru-RU"/>
        </w:rPr>
      </w:pPr>
    </w:p>
    <w:p>
      <w:pPr>
        <w:spacing w:after="0" w:line="240" w:lineRule="auto"/>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Введение  (1 ч.) </w:t>
      </w:r>
    </w:p>
    <w:p>
      <w:pPr>
        <w:spacing w:after="0" w:line="240" w:lineRule="auto"/>
        <w:ind w:firstLine="709"/>
        <w:rPr>
          <w:rFonts w:ascii="Times New Roman" w:hAnsi="Times New Roman" w:cs="Times New Roman"/>
          <w:b/>
          <w:sz w:val="28"/>
          <w:szCs w:val="28"/>
          <w:lang w:eastAsia="ru-RU"/>
        </w:rPr>
      </w:pPr>
      <w:r>
        <w:rPr>
          <w:rFonts w:ascii="Times New Roman" w:hAnsi="Times New Roman" w:cs="Times New Roman"/>
          <w:sz w:val="28"/>
          <w:szCs w:val="28"/>
          <w:lang w:eastAsia="ru-RU"/>
        </w:rPr>
        <w:t>Правила поведения и ТБ в кабинете информатики и при работе с конструкторами.</w:t>
      </w:r>
    </w:p>
    <w:p>
      <w:pPr>
        <w:spacing w:after="0" w:line="240" w:lineRule="auto"/>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Конструирование (16 ч.)</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Знакомство с различными видами конструкторов. Правила работы с конструктором Lego.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детали конструктора Lego. Спецификация конструктора. Приёмы сборки моделей. Контурное конструирование. Мозаики из ЛЕГО. Тематические игры. Анализ образцов.</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Сбор непрограммируемых моделей. Работа с использованием инструкций и различных способов информации. Знакомство с RCX. Кнопки управления. Сбор непрограммируемых моделей: «Танцующие птицы», «Умная вертушка», «Обезьянка – барабанщица». Инфракрасный передатчик. Передача и запуск программы. Составление простейшей программы по шаблону, передача и запуск программы. Параметры мотора и лампочки. Изучение влияния параметров на работу модели. Знакомство с датчиками.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Датчики и их параметры: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Датчик касания;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Датчик освещенности.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Модель «Выключатель света». Сборка модели. Разработка и сбор собственных моделей. </w:t>
      </w:r>
    </w:p>
    <w:p>
      <w:pPr>
        <w:spacing w:after="0" w:line="240" w:lineRule="auto"/>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Программирование (13 ч.)</w:t>
      </w:r>
    </w:p>
    <w:p>
      <w:pPr>
        <w:spacing w:after="0" w:line="240" w:lineRule="auto"/>
        <w:ind w:firstLine="709"/>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История создания языка </w:t>
      </w:r>
      <w:r>
        <w:rPr>
          <w:rFonts w:ascii="Times New Roman" w:hAnsi="Times New Roman" w:cs="Times New Roman"/>
          <w:sz w:val="28"/>
          <w:szCs w:val="28"/>
          <w:lang w:val="en-US" w:eastAsia="ru-RU"/>
        </w:rPr>
        <w:t>LabView</w:t>
      </w:r>
      <w:r>
        <w:rPr>
          <w:rFonts w:ascii="Times New Roman" w:hAnsi="Times New Roman" w:cs="Times New Roman"/>
          <w:color w:val="000000"/>
          <w:sz w:val="28"/>
          <w:szCs w:val="28"/>
        </w:rPr>
        <w:t>. Визуальные языки программирования.</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Разделы программы, уровни сложности.  Знакомство с RCX. Передача и запуск программы. </w:t>
      </w:r>
      <w:r>
        <w:rPr>
          <w:rFonts w:ascii="Times New Roman" w:hAnsi="Times New Roman" w:cs="Times New Roman"/>
          <w:bCs/>
          <w:iCs/>
          <w:color w:val="000000"/>
          <w:sz w:val="28"/>
          <w:szCs w:val="28"/>
        </w:rPr>
        <w:t xml:space="preserve">Окно инструментов. </w:t>
      </w:r>
      <w:r>
        <w:rPr>
          <w:rFonts w:ascii="Times New Roman" w:hAnsi="Times New Roman" w:cs="Times New Roman"/>
          <w:color w:val="000000"/>
          <w:sz w:val="28"/>
          <w:szCs w:val="28"/>
        </w:rPr>
        <w:t xml:space="preserve">Изображение команд в программе и на схеме.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Работа с пиктограммами, соединение команд.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Знакомство с командами: запусти мотор вперед; включи лампочку; жди; запусти мотор назад; стоп.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Составление программы по шаблону. Передача и запуск программы. Составление программы.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Сборка модели с использованием мотора. Составление программы, передача, демонстрация. Сборка модели с использование лампочки. Составление программы, передача, демонстрация. </w:t>
      </w:r>
    </w:p>
    <w:p>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Линейная и циклическая программа. Составление программы с использованием параметров, зацикливание программы. Знакомство с датчиками.  Условие, условный переход. </w:t>
      </w:r>
      <w:r>
        <w:rPr>
          <w:rFonts w:ascii="Times New Roman" w:hAnsi="Times New Roman" w:cs="Times New Roman"/>
          <w:bCs/>
          <w:iCs/>
          <w:color w:val="000000"/>
          <w:sz w:val="28"/>
          <w:szCs w:val="28"/>
        </w:rPr>
        <w:t>Датчик касания (</w:t>
      </w:r>
      <w:r>
        <w:rPr>
          <w:rFonts w:ascii="Times New Roman" w:hAnsi="Times New Roman" w:cs="Times New Roman"/>
          <w:color w:val="000000"/>
          <w:sz w:val="28"/>
          <w:szCs w:val="28"/>
        </w:rPr>
        <w:t xml:space="preserve">Знакомство с командами: жди нажато, жди отжато, количество нажатий). </w:t>
      </w:r>
    </w:p>
    <w:p>
      <w:pPr>
        <w:spacing w:after="0" w:line="240" w:lineRule="auto"/>
        <w:ind w:firstLine="709"/>
        <w:rPr>
          <w:rFonts w:ascii="Times New Roman" w:hAnsi="Times New Roman" w:cs="Times New Roman"/>
          <w:b/>
          <w:sz w:val="28"/>
          <w:szCs w:val="28"/>
          <w:lang w:eastAsia="ru-RU"/>
        </w:rPr>
      </w:pPr>
      <w:r>
        <w:rPr>
          <w:rFonts w:ascii="Times New Roman" w:hAnsi="Times New Roman" w:cs="Times New Roman"/>
          <w:bCs/>
          <w:iCs/>
          <w:color w:val="000000"/>
          <w:sz w:val="28"/>
          <w:szCs w:val="28"/>
        </w:rPr>
        <w:t>Датчик освещенности (</w:t>
      </w:r>
      <w:r>
        <w:rPr>
          <w:rFonts w:ascii="Times New Roman" w:hAnsi="Times New Roman" w:cs="Times New Roman"/>
          <w:color w:val="000000"/>
          <w:sz w:val="28"/>
          <w:szCs w:val="28"/>
        </w:rPr>
        <w:t>Датчик освещенности. Влияние предметов разного цвета на показания датчика освещенности. Знакомство с командами: жди темнее, жди светлее</w:t>
      </w:r>
      <w:r>
        <w:rPr>
          <w:rFonts w:ascii="Times New Roman" w:hAnsi="Times New Roman" w:cs="Times New Roman"/>
          <w:bCs/>
          <w:iCs/>
          <w:color w:val="000000"/>
          <w:sz w:val="28"/>
          <w:szCs w:val="28"/>
        </w:rPr>
        <w:t xml:space="preserve">). </w:t>
      </w:r>
      <w:r>
        <w:rPr>
          <w:rFonts w:ascii="Times New Roman" w:hAnsi="Times New Roman" w:cs="Times New Roman"/>
          <w:sz w:val="28"/>
          <w:szCs w:val="28"/>
          <w:lang w:eastAsia="ru-RU"/>
        </w:rPr>
        <w:br w:type="textWrapping"/>
      </w:r>
    </w:p>
    <w:p>
      <w:pPr>
        <w:ind w:right="200"/>
        <w:rPr>
          <w:rFonts w:ascii="Times New Roman" w:hAnsi="Times New Roman" w:cs="Times New Roman"/>
          <w:b/>
          <w:sz w:val="28"/>
          <w:szCs w:val="28"/>
          <w:lang w:eastAsia="ru-RU"/>
        </w:rPr>
      </w:pPr>
      <w:r>
        <w:rPr>
          <w:rFonts w:ascii="Times New Roman" w:hAnsi="Times New Roman" w:cs="Times New Roman"/>
          <w:b/>
          <w:sz w:val="28"/>
          <w:szCs w:val="28"/>
          <w:lang w:eastAsia="ru-RU"/>
        </w:rPr>
        <w:t>Проектная деятельность в группах (4 ч.)</w:t>
      </w:r>
    </w:p>
    <w:p>
      <w:pPr>
        <w:ind w:right="200" w:firstLine="708"/>
        <w:jc w:val="both"/>
        <w:rPr>
          <w:rFonts w:ascii="Times New Roman" w:hAnsi="Times New Roman" w:cs="Times New Roman"/>
          <w:sz w:val="28"/>
          <w:szCs w:val="28"/>
        </w:rPr>
      </w:pPr>
      <w:r>
        <w:rPr>
          <w:rFonts w:ascii="Times New Roman" w:hAnsi="Times New Roman" w:cs="Times New Roman"/>
          <w:sz w:val="28"/>
          <w:szCs w:val="28"/>
        </w:rPr>
        <w:t>Разработка собственных моделей  в группах, подготовка к мероприятиям, связанным с ЛЕГО. Выработка и утверждение темы, в рамках которой будет реализовываться проект.  Конструирование модели, ее программирование группой разработчиков.  Презентация  моделей. Выставки. Соревнования.</w:t>
      </w:r>
    </w:p>
    <w:p>
      <w:pPr>
        <w:ind w:right="200" w:firstLine="708"/>
        <w:jc w:val="both"/>
        <w:rPr>
          <w:rFonts w:ascii="Times New Roman" w:hAnsi="Times New Roman" w:cs="Times New Roman"/>
          <w:sz w:val="28"/>
          <w:szCs w:val="28"/>
        </w:rPr>
      </w:pPr>
    </w:p>
    <w:tbl>
      <w:tblPr>
        <w:tblStyle w:val="4"/>
        <w:tblpPr w:leftFromText="180" w:rightFromText="180" w:vertAnchor="text" w:horzAnchor="margin" w:tblpY="259"/>
        <w:tblW w:w="148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19"/>
        <w:gridCol w:w="5387"/>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vAlign w:val="center"/>
          </w:tcPr>
          <w:p>
            <w:pPr>
              <w:jc w:val="center"/>
              <w:rPr>
                <w:rFonts w:ascii="Times New Roman" w:hAnsi="Times New Roman" w:eastAsia="Calibri" w:cs="Times New Roman"/>
                <w:i/>
                <w:sz w:val="28"/>
                <w:szCs w:val="28"/>
              </w:rPr>
            </w:pPr>
            <w:r>
              <w:rPr>
                <w:rFonts w:ascii="Times New Roman" w:hAnsi="Times New Roman" w:eastAsia="Calibri" w:cs="Times New Roman"/>
                <w:i/>
                <w:sz w:val="28"/>
                <w:szCs w:val="28"/>
              </w:rPr>
              <w:t>Содержание</w:t>
            </w:r>
          </w:p>
        </w:tc>
        <w:tc>
          <w:tcPr>
            <w:tcW w:w="5387" w:type="dxa"/>
            <w:vAlign w:val="center"/>
          </w:tcPr>
          <w:p>
            <w:pPr>
              <w:jc w:val="center"/>
              <w:rPr>
                <w:rFonts w:ascii="Times New Roman" w:hAnsi="Times New Roman" w:eastAsia="Calibri" w:cs="Times New Roman"/>
                <w:i/>
                <w:sz w:val="28"/>
                <w:szCs w:val="28"/>
              </w:rPr>
            </w:pPr>
            <w:r>
              <w:rPr>
                <w:rFonts w:ascii="Times New Roman" w:hAnsi="Times New Roman" w:eastAsia="Calibri" w:cs="Times New Roman"/>
                <w:i/>
                <w:sz w:val="28"/>
                <w:szCs w:val="28"/>
              </w:rPr>
              <w:t>Способ достижения</w:t>
            </w:r>
          </w:p>
        </w:tc>
        <w:tc>
          <w:tcPr>
            <w:tcW w:w="5245" w:type="dxa"/>
            <w:vAlign w:val="center"/>
          </w:tcPr>
          <w:p>
            <w:pPr>
              <w:jc w:val="center"/>
              <w:rPr>
                <w:rFonts w:ascii="Times New Roman" w:hAnsi="Times New Roman" w:eastAsia="Calibri" w:cs="Times New Roman"/>
                <w:i/>
                <w:sz w:val="28"/>
                <w:szCs w:val="28"/>
              </w:rPr>
            </w:pPr>
            <w:r>
              <w:rPr>
                <w:rFonts w:ascii="Times New Roman" w:hAnsi="Times New Roman" w:eastAsia="Calibri" w:cs="Times New Roman"/>
                <w:i/>
                <w:sz w:val="28"/>
                <w:szCs w:val="28"/>
              </w:rPr>
              <w:t>Возможные формы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851" w:type="dxa"/>
            <w:gridSpan w:val="3"/>
          </w:tcPr>
          <w:p>
            <w:pPr>
              <w:jc w:val="center"/>
              <w:rPr>
                <w:rFonts w:ascii="Times New Roman" w:hAnsi="Times New Roman" w:eastAsia="Calibri" w:cs="Times New Roman"/>
                <w:sz w:val="28"/>
                <w:szCs w:val="28"/>
              </w:rPr>
            </w:pPr>
            <w:r>
              <w:rPr>
                <w:rFonts w:ascii="Times New Roman" w:hAnsi="Times New Roman" w:eastAsia="Calibri" w:cs="Times New Roman"/>
                <w:b/>
                <w:i/>
                <w:sz w:val="28"/>
                <w:szCs w:val="28"/>
              </w:rPr>
              <w:t>Первый уровень результатов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9" w:hRule="atLeast"/>
        </w:trPr>
        <w:tc>
          <w:tcPr>
            <w:tcW w:w="4219" w:type="dxa"/>
          </w:tcPr>
          <w:p>
            <w:pPr>
              <w:jc w:val="both"/>
              <w:rPr>
                <w:rFonts w:ascii="Times New Roman" w:hAnsi="Times New Roman" w:eastAsia="Calibri" w:cs="Times New Roman"/>
                <w:sz w:val="28"/>
                <w:szCs w:val="28"/>
              </w:rPr>
            </w:pPr>
            <w:r>
              <w:rPr>
                <w:rFonts w:ascii="Times New Roman" w:hAnsi="Times New Roman" w:eastAsia="Calibri" w:cs="Times New Roman"/>
                <w:sz w:val="28"/>
                <w:szCs w:val="28"/>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5387" w:type="dxa"/>
          </w:tcPr>
          <w:p>
            <w:pPr>
              <w:jc w:val="both"/>
              <w:rPr>
                <w:rFonts w:ascii="Times New Roman" w:hAnsi="Times New Roman" w:eastAsia="Calibri" w:cs="Times New Roman"/>
                <w:i/>
                <w:sz w:val="28"/>
                <w:szCs w:val="28"/>
              </w:rPr>
            </w:pPr>
            <w:r>
              <w:rPr>
                <w:rFonts w:ascii="Times New Roman" w:hAnsi="Times New Roman" w:eastAsia="Calibri" w:cs="Times New Roman"/>
                <w:i/>
                <w:sz w:val="28"/>
                <w:szCs w:val="28"/>
              </w:rPr>
              <w:t>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tc>
        <w:tc>
          <w:tcPr>
            <w:tcW w:w="5245" w:type="dxa"/>
          </w:tcPr>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Беседа, ролевая игра, самопрезентация, работа в паре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группе)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851" w:type="dxa"/>
            <w:gridSpan w:val="3"/>
          </w:tcPr>
          <w:p>
            <w:pPr>
              <w:jc w:val="center"/>
              <w:rPr>
                <w:rFonts w:ascii="Times New Roman" w:hAnsi="Times New Roman" w:eastAsia="Calibri" w:cs="Times New Roman"/>
                <w:b/>
                <w:sz w:val="28"/>
                <w:szCs w:val="28"/>
              </w:rPr>
            </w:pPr>
            <w:r>
              <w:rPr>
                <w:rFonts w:ascii="Times New Roman" w:hAnsi="Times New Roman" w:eastAsia="Calibri" w:cs="Times New Roman"/>
                <w:b/>
                <w:i/>
                <w:sz w:val="28"/>
                <w:szCs w:val="28"/>
              </w:rPr>
              <w:t>Второй уровень результатов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4219" w:type="dxa"/>
          </w:tcPr>
          <w:p>
            <w:pPr>
              <w:jc w:val="both"/>
              <w:rPr>
                <w:rFonts w:ascii="Times New Roman" w:hAnsi="Times New Roman" w:eastAsia="Calibri" w:cs="Times New Roman"/>
                <w:b/>
                <w:sz w:val="28"/>
                <w:szCs w:val="28"/>
              </w:rPr>
            </w:pPr>
            <w:r>
              <w:rPr>
                <w:rFonts w:ascii="Times New Roman" w:hAnsi="Times New Roman" w:eastAsia="Calibri" w:cs="Times New Roman"/>
                <w:sz w:val="28"/>
                <w:szCs w:val="28"/>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5387" w:type="dxa"/>
          </w:tcPr>
          <w:p>
            <w:pPr>
              <w:jc w:val="both"/>
              <w:rPr>
                <w:rFonts w:ascii="Times New Roman" w:hAnsi="Times New Roman" w:eastAsia="Calibri" w:cs="Times New Roman"/>
                <w:i/>
                <w:sz w:val="28"/>
                <w:szCs w:val="28"/>
              </w:rPr>
            </w:pPr>
            <w:r>
              <w:rPr>
                <w:rFonts w:ascii="Times New Roman" w:hAnsi="Times New Roman" w:eastAsia="Calibri" w:cs="Times New Roman"/>
                <w:i/>
                <w:sz w:val="28"/>
                <w:szCs w:val="28"/>
              </w:rPr>
              <w:t>Для достижения данного уровня результатов особое значение имеет взаимодействие школьников между собой на уровне класса, школы, т.е. защищенной, дружественной просоциальной среде, где они подтверждают практически приобретенные социальные знания, начинают их ценить (или отвергать).</w:t>
            </w:r>
          </w:p>
        </w:tc>
        <w:tc>
          <w:tcPr>
            <w:tcW w:w="5245" w:type="dxa"/>
          </w:tcPr>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Ролевая игра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(с деловым акцентом)</w:t>
            </w:r>
          </w:p>
        </w:tc>
      </w:tr>
    </w:tbl>
    <w:p>
      <w:pPr>
        <w:ind w:right="200" w:firstLine="708"/>
        <w:rPr>
          <w:rFonts w:ascii="Times New Roman" w:hAnsi="Times New Roman" w:cs="Times New Roman"/>
          <w:sz w:val="28"/>
          <w:szCs w:val="28"/>
          <w:lang w:eastAsia="ru-RU"/>
        </w:rPr>
      </w:pPr>
    </w:p>
    <w:p>
      <w:pPr>
        <w:spacing w:before="100" w:beforeAutospacing="1" w:after="100" w:afterAutospacing="1"/>
        <w:contextualSpacing/>
        <w:rPr>
          <w:b/>
          <w:sz w:val="28"/>
          <w:szCs w:val="28"/>
        </w:rPr>
      </w:pPr>
      <w:r>
        <w:rPr>
          <w:rFonts w:ascii="Times New Roman" w:hAnsi="Times New Roman" w:cs="Times New Roman"/>
          <w:sz w:val="28"/>
          <w:szCs w:val="28"/>
          <w:lang w:eastAsia="ru-RU"/>
        </w:rPr>
        <w:t xml:space="preserve">                                                      </w:t>
      </w:r>
      <w:r>
        <w:rPr>
          <w:b/>
          <w:sz w:val="28"/>
          <w:szCs w:val="28"/>
        </w:rPr>
        <w:t>Учебно-тематическое планирование</w:t>
      </w:r>
    </w:p>
    <w:p>
      <w:pPr>
        <w:spacing w:before="100" w:beforeAutospacing="1" w:after="100" w:afterAutospacing="1"/>
        <w:contextualSpacing/>
        <w:rPr>
          <w:b/>
          <w:sz w:val="28"/>
          <w:szCs w:val="28"/>
        </w:rPr>
      </w:pP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57"/>
        <w:gridCol w:w="4823"/>
        <w:gridCol w:w="1427"/>
        <w:gridCol w:w="4852"/>
        <w:gridCol w:w="1193"/>
        <w:gridCol w:w="10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387" w:type="dxa"/>
          </w:tcPr>
          <w:p>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1543" w:type="dxa"/>
          </w:tcPr>
          <w:p>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5261" w:type="dxa"/>
          </w:tcPr>
          <w:p>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color w:val="000000"/>
                <w:sz w:val="28"/>
                <w:szCs w:val="28"/>
              </w:rPr>
              <w:t>Описание примерного содержания занятий</w:t>
            </w:r>
          </w:p>
        </w:tc>
        <w:tc>
          <w:tcPr>
            <w:tcW w:w="1276" w:type="dxa"/>
          </w:tcPr>
          <w:p>
            <w:pPr>
              <w:spacing w:before="100" w:beforeAutospacing="1" w:after="100" w:afterAutospacing="1"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Дата</w:t>
            </w:r>
          </w:p>
          <w:p>
            <w:pPr>
              <w:spacing w:before="100" w:beforeAutospacing="1" w:after="100" w:afterAutospacing="1"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план</w:t>
            </w:r>
          </w:p>
        </w:tc>
        <w:tc>
          <w:tcPr>
            <w:tcW w:w="1069" w:type="dxa"/>
          </w:tcPr>
          <w:p>
            <w:pPr>
              <w:spacing w:before="100" w:beforeAutospacing="1" w:after="100" w:afterAutospacing="1" w:line="240" w:lineRule="auto"/>
              <w:contextualSpacing/>
              <w:jc w:val="center"/>
              <w:rPr>
                <w:sz w:val="28"/>
                <w:szCs w:val="28"/>
              </w:rPr>
            </w:pPr>
            <w:r>
              <w:rPr>
                <w:sz w:val="28"/>
                <w:szCs w:val="28"/>
              </w:rPr>
              <w:t>Дата</w:t>
            </w:r>
          </w:p>
          <w:p>
            <w:pPr>
              <w:spacing w:before="100" w:beforeAutospacing="1" w:after="100" w:afterAutospacing="1" w:line="240" w:lineRule="auto"/>
              <w:contextualSpacing/>
              <w:jc w:val="center"/>
              <w:rPr>
                <w:b/>
                <w:sz w:val="28"/>
                <w:szCs w:val="28"/>
              </w:rPr>
            </w:pPr>
            <w:r>
              <w:rPr>
                <w:sz w:val="28"/>
                <w:szCs w:val="28"/>
              </w:rPr>
              <w:t>факт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w:t>
            </w:r>
          </w:p>
        </w:tc>
        <w:tc>
          <w:tcPr>
            <w:tcW w:w="5387" w:type="dxa"/>
          </w:tcPr>
          <w:p>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Что такое «Робототехника»?</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Беседа «Основные принципы механики».</w:t>
            </w:r>
          </w:p>
          <w:p>
            <w:pPr>
              <w:spacing w:before="100" w:beforeAutospacing="1" w:after="100" w:afterAutospacing="1" w:line="240" w:lineRule="auto"/>
              <w:contextualSpacing/>
              <w:rPr>
                <w:sz w:val="28"/>
                <w:szCs w:val="28"/>
              </w:rPr>
            </w:pPr>
            <w:r>
              <w:rPr>
                <w:sz w:val="28"/>
                <w:szCs w:val="28"/>
              </w:rPr>
              <w:t>Игра «Конструктор».</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w:t>
            </w:r>
          </w:p>
        </w:tc>
        <w:tc>
          <w:tcPr>
            <w:tcW w:w="5387" w:type="dxa"/>
          </w:tcPr>
          <w:p>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Знакомство с программным обеспечением конструктора LEGO EDUCATION</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Беседа «Что такое программирование?»</w:t>
            </w:r>
          </w:p>
          <w:p>
            <w:pPr>
              <w:spacing w:before="100" w:beforeAutospacing="1" w:after="100" w:afterAutospacing="1" w:line="240" w:lineRule="auto"/>
              <w:contextualSpacing/>
              <w:rPr>
                <w:b/>
                <w:sz w:val="28"/>
                <w:szCs w:val="28"/>
              </w:rPr>
            </w:pPr>
            <w:r>
              <w:rPr>
                <w:sz w:val="28"/>
                <w:szCs w:val="28"/>
              </w:rPr>
              <w:t>Правила техники безопасности с компьютером.</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3</w:t>
            </w:r>
          </w:p>
        </w:tc>
        <w:tc>
          <w:tcPr>
            <w:tcW w:w="5387" w:type="dxa"/>
          </w:tcPr>
          <w:p>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Знакомство с программным обеспечением конструктора LEGO EDUCATION</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Правила техники безопасности с конструктором. Игра «Угадай механизм»</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4</w:t>
            </w:r>
          </w:p>
        </w:tc>
        <w:tc>
          <w:tcPr>
            <w:tcW w:w="5387" w:type="dxa"/>
          </w:tcPr>
          <w:p>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Изучение механизмов конструктора LEGO EDUCATION.</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С чего начать. Выполнение задании:</w:t>
            </w:r>
          </w:p>
          <w:p>
            <w:pPr>
              <w:spacing w:before="100" w:beforeAutospacing="1" w:after="100" w:afterAutospacing="1" w:line="240" w:lineRule="auto"/>
              <w:contextualSpacing/>
              <w:rPr>
                <w:sz w:val="28"/>
                <w:szCs w:val="28"/>
              </w:rPr>
            </w:pPr>
            <w:r>
              <w:rPr>
                <w:sz w:val="28"/>
                <w:szCs w:val="28"/>
              </w:rPr>
              <w:t>«Гигантская гусеница» ,«Рулетка».</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5</w:t>
            </w:r>
          </w:p>
        </w:tc>
        <w:tc>
          <w:tcPr>
            <w:tcW w:w="5387" w:type="dxa"/>
          </w:tcPr>
          <w:p>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Изучение механизмов конструктора LEGO EDUCATION</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Беседа «Профессия программист»</w:t>
            </w:r>
          </w:p>
          <w:p>
            <w:pPr>
              <w:spacing w:before="100" w:beforeAutospacing="1" w:after="100" w:afterAutospacing="1" w:line="240" w:lineRule="auto"/>
              <w:contextualSpacing/>
              <w:rPr>
                <w:sz w:val="28"/>
                <w:szCs w:val="28"/>
              </w:rPr>
            </w:pPr>
            <w:r>
              <w:rPr>
                <w:sz w:val="28"/>
                <w:szCs w:val="28"/>
              </w:rPr>
              <w:t>Выполнение задании: «Найдите на ощупь»</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sz w:val="28"/>
                <w:szCs w:val="28"/>
              </w:rPr>
            </w:pPr>
            <w:r>
              <w:rPr>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6</w:t>
            </w:r>
          </w:p>
        </w:tc>
        <w:tc>
          <w:tcPr>
            <w:tcW w:w="5387" w:type="dxa"/>
          </w:tcPr>
          <w:p>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Конструирование и программирование заданных моделей</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 №1</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675" w:type="dxa"/>
          </w:tcPr>
          <w:p>
            <w:pPr>
              <w:spacing w:before="100" w:beforeAutospacing="1" w:after="100" w:afterAutospacing="1" w:line="240" w:lineRule="auto"/>
              <w:contextualSpacing/>
              <w:jc w:val="center"/>
              <w:rPr>
                <w:sz w:val="28"/>
                <w:szCs w:val="28"/>
              </w:rPr>
            </w:pPr>
            <w:r>
              <w:rPr>
                <w:sz w:val="28"/>
                <w:szCs w:val="28"/>
              </w:rPr>
              <w:t>7</w:t>
            </w:r>
          </w:p>
        </w:tc>
        <w:tc>
          <w:tcPr>
            <w:tcW w:w="5387" w:type="dxa"/>
          </w:tcPr>
          <w:p>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Проект «Танцующие птицы»</w:t>
            </w:r>
            <w:r>
              <w:rPr>
                <w:rFonts w:ascii="Times New Roman" w:hAnsi="Times New Roman" w:cs="Times New Roman"/>
                <w:sz w:val="28"/>
                <w:szCs w:val="28"/>
              </w:rPr>
              <w:tab/>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 №2,</w:t>
            </w:r>
          </w:p>
          <w:p>
            <w:pPr>
              <w:spacing w:before="100" w:beforeAutospacing="1" w:after="100" w:afterAutospacing="1" w:line="240" w:lineRule="auto"/>
              <w:contextualSpacing/>
              <w:jc w:val="center"/>
              <w:rPr>
                <w:sz w:val="28"/>
                <w:szCs w:val="28"/>
              </w:rPr>
            </w:pPr>
            <w:r>
              <w:rPr>
                <w:sz w:val="28"/>
                <w:szCs w:val="28"/>
              </w:rPr>
              <w:t xml:space="preserve">Совершенствование исследуемых моделей. </w:t>
            </w:r>
          </w:p>
          <w:p>
            <w:pPr>
              <w:spacing w:before="100" w:beforeAutospacing="1" w:after="100" w:afterAutospacing="1" w:line="240" w:lineRule="auto"/>
              <w:contextualSpacing/>
              <w:jc w:val="center"/>
              <w:rPr>
                <w:sz w:val="28"/>
                <w:szCs w:val="28"/>
              </w:rPr>
            </w:pPr>
            <w:r>
              <w:rPr>
                <w:sz w:val="28"/>
                <w:szCs w:val="28"/>
              </w:rPr>
              <w:t>Беседа «Перелётные птицы»</w:t>
            </w:r>
          </w:p>
          <w:p>
            <w:pPr>
              <w:spacing w:before="100" w:beforeAutospacing="1" w:after="100" w:afterAutospacing="1" w:line="240" w:lineRule="auto"/>
              <w:contextualSpacing/>
              <w:jc w:val="center"/>
              <w:rPr>
                <w:sz w:val="28"/>
                <w:szCs w:val="28"/>
              </w:rPr>
            </w:pPr>
            <w:r>
              <w:rPr>
                <w:sz w:val="28"/>
                <w:szCs w:val="28"/>
              </w:rPr>
              <w:t>Изготовление проекта «Танцующие птицы»</w:t>
            </w:r>
          </w:p>
          <w:p>
            <w:pPr>
              <w:spacing w:before="100" w:beforeAutospacing="1" w:after="100" w:afterAutospacing="1" w:line="240" w:lineRule="auto"/>
              <w:contextualSpacing/>
              <w:jc w:val="center"/>
              <w:rPr>
                <w:b/>
                <w:sz w:val="28"/>
                <w:szCs w:val="28"/>
              </w:rPr>
            </w:pP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8</w:t>
            </w:r>
          </w:p>
        </w:tc>
        <w:tc>
          <w:tcPr>
            <w:tcW w:w="5387" w:type="dxa"/>
          </w:tcPr>
          <w:p>
            <w:pPr>
              <w:spacing w:before="100" w:beforeAutospacing="1" w:after="100" w:afterAutospacing="1" w:line="240" w:lineRule="auto"/>
              <w:contextualSpacing/>
              <w:rPr>
                <w:sz w:val="28"/>
                <w:szCs w:val="28"/>
              </w:rPr>
            </w:pPr>
            <w:r>
              <w:rPr>
                <w:sz w:val="28"/>
                <w:szCs w:val="28"/>
              </w:rPr>
              <w:t>Проект «Танцующие птицы»</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Изготовление проекта «Танцующие птицы» конструирование, исследование.</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9</w:t>
            </w:r>
          </w:p>
        </w:tc>
        <w:tc>
          <w:tcPr>
            <w:tcW w:w="5387" w:type="dxa"/>
          </w:tcPr>
          <w:p>
            <w:pPr>
              <w:spacing w:before="100" w:beforeAutospacing="1" w:after="100" w:afterAutospacing="1" w:line="240" w:lineRule="auto"/>
              <w:contextualSpacing/>
              <w:rPr>
                <w:sz w:val="28"/>
                <w:szCs w:val="28"/>
              </w:rPr>
            </w:pPr>
            <w:r>
              <w:rPr>
                <w:sz w:val="28"/>
                <w:szCs w:val="28"/>
              </w:rPr>
              <w:t>Проект «Танцующие птицы»</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Изготовление проекта «Танцующие птицы» конструирование, исследование.</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10</w:t>
            </w:r>
          </w:p>
        </w:tc>
        <w:tc>
          <w:tcPr>
            <w:tcW w:w="5387" w:type="dxa"/>
          </w:tcPr>
          <w:p>
            <w:pPr>
              <w:spacing w:before="100" w:beforeAutospacing="1" w:after="100" w:afterAutospacing="1" w:line="240" w:lineRule="auto"/>
              <w:contextualSpacing/>
              <w:rPr>
                <w:sz w:val="28"/>
                <w:szCs w:val="28"/>
              </w:rPr>
            </w:pPr>
            <w:r>
              <w:rPr>
                <w:sz w:val="28"/>
                <w:szCs w:val="28"/>
              </w:rPr>
              <w:t>Проект «Голодный аллигатор»</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 №3.  Изготовление проекта «Голодный аллигатор» конструирование, исследование.</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11</w:t>
            </w:r>
          </w:p>
        </w:tc>
        <w:tc>
          <w:tcPr>
            <w:tcW w:w="5387" w:type="dxa"/>
          </w:tcPr>
          <w:p>
            <w:pPr>
              <w:spacing w:before="100" w:beforeAutospacing="1" w:after="100" w:afterAutospacing="1" w:line="240" w:lineRule="auto"/>
              <w:contextualSpacing/>
              <w:rPr>
                <w:sz w:val="28"/>
                <w:szCs w:val="28"/>
              </w:rPr>
            </w:pPr>
            <w:r>
              <w:rPr>
                <w:sz w:val="28"/>
                <w:szCs w:val="28"/>
              </w:rPr>
              <w:t>Проект «Голодный аллигатор»</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after="0" w:line="240" w:lineRule="auto"/>
              <w:rPr>
                <w:sz w:val="28"/>
                <w:szCs w:val="28"/>
              </w:rPr>
            </w:pPr>
            <w:r>
              <w:rPr>
                <w:sz w:val="28"/>
                <w:szCs w:val="28"/>
              </w:rPr>
              <w:t>Практическая работа №3.  Изготовление проекта «Голодный аллигатор» конструирование, исследование.</w:t>
            </w:r>
          </w:p>
          <w:p>
            <w:pPr>
              <w:spacing w:before="100" w:beforeAutospacing="1" w:after="100" w:afterAutospacing="1" w:line="240" w:lineRule="auto"/>
              <w:contextualSpacing/>
              <w:jc w:val="center"/>
              <w:rPr>
                <w:b/>
                <w:sz w:val="28"/>
                <w:szCs w:val="28"/>
              </w:rPr>
            </w:pP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12</w:t>
            </w:r>
          </w:p>
        </w:tc>
        <w:tc>
          <w:tcPr>
            <w:tcW w:w="5387" w:type="dxa"/>
          </w:tcPr>
          <w:p>
            <w:pPr>
              <w:spacing w:before="100" w:beforeAutospacing="1" w:after="100" w:afterAutospacing="1" w:line="240" w:lineRule="auto"/>
              <w:contextualSpacing/>
              <w:rPr>
                <w:sz w:val="28"/>
                <w:szCs w:val="28"/>
              </w:rPr>
            </w:pPr>
            <w:r>
              <w:rPr>
                <w:sz w:val="28"/>
                <w:szCs w:val="28"/>
              </w:rPr>
              <w:t>Проект «Голодный аллигатор»</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Практическая работа №3.</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13</w:t>
            </w:r>
          </w:p>
        </w:tc>
        <w:tc>
          <w:tcPr>
            <w:tcW w:w="5387" w:type="dxa"/>
          </w:tcPr>
          <w:p>
            <w:pPr>
              <w:spacing w:before="100" w:beforeAutospacing="1" w:after="100" w:afterAutospacing="1" w:line="240" w:lineRule="auto"/>
              <w:contextualSpacing/>
              <w:rPr>
                <w:sz w:val="28"/>
                <w:szCs w:val="28"/>
              </w:rPr>
            </w:pPr>
            <w:r>
              <w:rPr>
                <w:sz w:val="28"/>
                <w:szCs w:val="28"/>
              </w:rPr>
              <w:t>Проект «Обезьянка – барабанщица»</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Практическая работа №4 Проектирование ударного механизма для барабана.</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14</w:t>
            </w:r>
          </w:p>
        </w:tc>
        <w:tc>
          <w:tcPr>
            <w:tcW w:w="5387" w:type="dxa"/>
          </w:tcPr>
          <w:p>
            <w:pPr>
              <w:spacing w:before="100" w:beforeAutospacing="1" w:after="100" w:afterAutospacing="1" w:line="240" w:lineRule="auto"/>
              <w:contextualSpacing/>
              <w:rPr>
                <w:sz w:val="28"/>
                <w:szCs w:val="28"/>
              </w:rPr>
            </w:pPr>
            <w:r>
              <w:rPr>
                <w:sz w:val="28"/>
                <w:szCs w:val="28"/>
              </w:rPr>
              <w:t>Проект «Обезьянка – барабанщица»</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Практическая работа №4 Проектирование ударного механизма для барабана.</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15</w:t>
            </w:r>
          </w:p>
        </w:tc>
        <w:tc>
          <w:tcPr>
            <w:tcW w:w="5387" w:type="dxa"/>
          </w:tcPr>
          <w:p>
            <w:pPr>
              <w:spacing w:before="100" w:beforeAutospacing="1" w:after="100" w:afterAutospacing="1" w:line="240" w:lineRule="auto"/>
              <w:contextualSpacing/>
              <w:rPr>
                <w:sz w:val="28"/>
                <w:szCs w:val="28"/>
              </w:rPr>
            </w:pPr>
            <w:r>
              <w:rPr>
                <w:sz w:val="28"/>
                <w:szCs w:val="28"/>
              </w:rPr>
              <w:t>Проект «Обезьянка – барабанщица»</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Практическая работа №4</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16</w:t>
            </w:r>
          </w:p>
        </w:tc>
        <w:tc>
          <w:tcPr>
            <w:tcW w:w="5387" w:type="dxa"/>
          </w:tcPr>
          <w:p>
            <w:pPr>
              <w:spacing w:before="100" w:beforeAutospacing="1" w:after="100" w:afterAutospacing="1" w:line="240" w:lineRule="auto"/>
              <w:contextualSpacing/>
              <w:rPr>
                <w:sz w:val="28"/>
                <w:szCs w:val="28"/>
              </w:rPr>
            </w:pPr>
            <w:r>
              <w:rPr>
                <w:sz w:val="28"/>
                <w:szCs w:val="28"/>
              </w:rPr>
              <w:t>Проект «Рычащий лев»</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Практическая работа№5.Беседа «Общая ось и полуоси».</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3" w:hRule="atLeast"/>
        </w:trPr>
        <w:tc>
          <w:tcPr>
            <w:tcW w:w="675" w:type="dxa"/>
          </w:tcPr>
          <w:p>
            <w:pPr>
              <w:spacing w:before="100" w:beforeAutospacing="1" w:after="100" w:afterAutospacing="1" w:line="240" w:lineRule="auto"/>
              <w:contextualSpacing/>
              <w:jc w:val="center"/>
              <w:rPr>
                <w:sz w:val="28"/>
                <w:szCs w:val="28"/>
              </w:rPr>
            </w:pPr>
            <w:r>
              <w:rPr>
                <w:sz w:val="28"/>
                <w:szCs w:val="28"/>
              </w:rPr>
              <w:t>17</w:t>
            </w:r>
          </w:p>
        </w:tc>
        <w:tc>
          <w:tcPr>
            <w:tcW w:w="5387" w:type="dxa"/>
          </w:tcPr>
          <w:p>
            <w:pPr>
              <w:spacing w:before="100" w:beforeAutospacing="1" w:after="100" w:afterAutospacing="1" w:line="240" w:lineRule="auto"/>
              <w:contextualSpacing/>
              <w:rPr>
                <w:sz w:val="28"/>
                <w:szCs w:val="28"/>
              </w:rPr>
            </w:pPr>
            <w:r>
              <w:rPr>
                <w:sz w:val="28"/>
                <w:szCs w:val="28"/>
              </w:rPr>
              <w:t>Проект «Рычащий лев»</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работа№5</w:t>
            </w:r>
          </w:p>
          <w:p>
            <w:pPr>
              <w:spacing w:before="100" w:beforeAutospacing="1" w:after="100" w:afterAutospacing="1" w:line="240" w:lineRule="auto"/>
              <w:contextualSpacing/>
              <w:jc w:val="center"/>
              <w:rPr>
                <w:sz w:val="28"/>
                <w:szCs w:val="28"/>
              </w:rPr>
            </w:pPr>
            <w:r>
              <w:rPr>
                <w:sz w:val="28"/>
                <w:szCs w:val="28"/>
              </w:rPr>
              <w:t>Управление моделями с общей осью и полуосями.</w:t>
            </w:r>
          </w:p>
          <w:p>
            <w:pPr>
              <w:spacing w:before="100" w:beforeAutospacing="1" w:after="100" w:afterAutospacing="1" w:line="240" w:lineRule="auto"/>
              <w:contextualSpacing/>
              <w:jc w:val="center"/>
              <w:rPr>
                <w:b/>
                <w:sz w:val="28"/>
                <w:szCs w:val="28"/>
              </w:rPr>
            </w:pP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18</w:t>
            </w:r>
          </w:p>
        </w:tc>
        <w:tc>
          <w:tcPr>
            <w:tcW w:w="5387" w:type="dxa"/>
          </w:tcPr>
          <w:p>
            <w:pPr>
              <w:spacing w:before="100" w:beforeAutospacing="1" w:after="100" w:afterAutospacing="1" w:line="240" w:lineRule="auto"/>
              <w:contextualSpacing/>
              <w:rPr>
                <w:sz w:val="28"/>
                <w:szCs w:val="28"/>
              </w:rPr>
            </w:pPr>
            <w:r>
              <w:rPr>
                <w:sz w:val="28"/>
                <w:szCs w:val="28"/>
              </w:rPr>
              <w:t>Проект «Рычащий лев»</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rPr>
                <w:sz w:val="28"/>
                <w:szCs w:val="28"/>
              </w:rPr>
            </w:pPr>
            <w:r>
              <w:rPr>
                <w:sz w:val="28"/>
                <w:szCs w:val="28"/>
              </w:rPr>
              <w:t>Практическая работа№5.  Колеса в качестве роликов.</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19</w:t>
            </w:r>
          </w:p>
        </w:tc>
        <w:tc>
          <w:tcPr>
            <w:tcW w:w="5387" w:type="dxa"/>
          </w:tcPr>
          <w:p>
            <w:pPr>
              <w:spacing w:before="100" w:beforeAutospacing="1" w:after="100" w:afterAutospacing="1" w:line="240" w:lineRule="auto"/>
              <w:contextualSpacing/>
              <w:rPr>
                <w:sz w:val="28"/>
                <w:szCs w:val="28"/>
              </w:rPr>
            </w:pPr>
            <w:r>
              <w:rPr>
                <w:sz w:val="28"/>
                <w:szCs w:val="28"/>
              </w:rPr>
              <w:t>Проект «Нападающий »</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работа№6. Конструирование и исследование модели «Нападающий».</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20</w:t>
            </w:r>
          </w:p>
        </w:tc>
        <w:tc>
          <w:tcPr>
            <w:tcW w:w="5387" w:type="dxa"/>
          </w:tcPr>
          <w:p>
            <w:pPr>
              <w:spacing w:before="100" w:beforeAutospacing="1" w:after="100" w:afterAutospacing="1" w:line="240" w:lineRule="auto"/>
              <w:contextualSpacing/>
              <w:rPr>
                <w:sz w:val="28"/>
                <w:szCs w:val="28"/>
              </w:rPr>
            </w:pPr>
            <w:r>
              <w:rPr>
                <w:sz w:val="28"/>
                <w:szCs w:val="28"/>
              </w:rPr>
              <w:t>Проект «Нападающий »</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Беседа «Футбольная команда».Практическая работа№6. Конструирование и исследование модели «Нападающий».</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21</w:t>
            </w:r>
          </w:p>
        </w:tc>
        <w:tc>
          <w:tcPr>
            <w:tcW w:w="5387" w:type="dxa"/>
          </w:tcPr>
          <w:p>
            <w:pPr>
              <w:spacing w:before="100" w:beforeAutospacing="1" w:after="100" w:afterAutospacing="1" w:line="240" w:lineRule="auto"/>
              <w:contextualSpacing/>
              <w:rPr>
                <w:sz w:val="28"/>
                <w:szCs w:val="28"/>
              </w:rPr>
            </w:pPr>
            <w:r>
              <w:rPr>
                <w:sz w:val="28"/>
                <w:szCs w:val="28"/>
              </w:rPr>
              <w:t>Проект «Нападающий »</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работа№6. Конструирование и исследование модели «Нападающий».</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22</w:t>
            </w:r>
          </w:p>
        </w:tc>
        <w:tc>
          <w:tcPr>
            <w:tcW w:w="5387" w:type="dxa"/>
          </w:tcPr>
          <w:p>
            <w:pPr>
              <w:spacing w:before="100" w:beforeAutospacing="1" w:after="100" w:afterAutospacing="1" w:line="240" w:lineRule="auto"/>
              <w:contextualSpacing/>
              <w:rPr>
                <w:sz w:val="28"/>
                <w:szCs w:val="28"/>
              </w:rPr>
            </w:pPr>
            <w:r>
              <w:rPr>
                <w:sz w:val="28"/>
                <w:szCs w:val="28"/>
              </w:rPr>
              <w:t>Проект «Ликующие болельщики»»</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работа№7 Конструирование и исследование модели «Ликующие болельщики».</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23</w:t>
            </w:r>
          </w:p>
        </w:tc>
        <w:tc>
          <w:tcPr>
            <w:tcW w:w="5387" w:type="dxa"/>
          </w:tcPr>
          <w:p>
            <w:pPr>
              <w:spacing w:before="100" w:beforeAutospacing="1" w:after="100" w:afterAutospacing="1" w:line="240" w:lineRule="auto"/>
              <w:contextualSpacing/>
              <w:rPr>
                <w:sz w:val="28"/>
                <w:szCs w:val="28"/>
              </w:rPr>
            </w:pPr>
            <w:r>
              <w:rPr>
                <w:sz w:val="28"/>
                <w:szCs w:val="28"/>
              </w:rPr>
              <w:t>Проект «Ликующие болельщики»»</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работа№7 Конструирование и исследование модели «Ликующие болельщики».</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24</w:t>
            </w:r>
          </w:p>
        </w:tc>
        <w:tc>
          <w:tcPr>
            <w:tcW w:w="5387" w:type="dxa"/>
          </w:tcPr>
          <w:p>
            <w:pPr>
              <w:spacing w:before="100" w:beforeAutospacing="1" w:after="100" w:afterAutospacing="1" w:line="240" w:lineRule="auto"/>
              <w:contextualSpacing/>
              <w:rPr>
                <w:sz w:val="28"/>
                <w:szCs w:val="28"/>
              </w:rPr>
            </w:pPr>
            <w:r>
              <w:rPr>
                <w:sz w:val="28"/>
                <w:szCs w:val="28"/>
              </w:rPr>
              <w:t>Проект «Ликующие болельщики»»</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работа№7 Конструирование и исследование модели «Ликующие болельщики».</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25</w:t>
            </w:r>
          </w:p>
        </w:tc>
        <w:tc>
          <w:tcPr>
            <w:tcW w:w="5387" w:type="dxa"/>
          </w:tcPr>
          <w:p>
            <w:pPr>
              <w:spacing w:before="100" w:beforeAutospacing="1" w:after="100" w:afterAutospacing="1" w:line="240" w:lineRule="auto"/>
              <w:contextualSpacing/>
              <w:rPr>
                <w:sz w:val="28"/>
                <w:szCs w:val="28"/>
              </w:rPr>
            </w:pPr>
            <w:r>
              <w:rPr>
                <w:sz w:val="28"/>
                <w:szCs w:val="28"/>
              </w:rPr>
              <w:t>Проект «Порхающая птица»</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работа№8 Конструирование и исследование модели «Порхающая птица».</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26</w:t>
            </w:r>
          </w:p>
        </w:tc>
        <w:tc>
          <w:tcPr>
            <w:tcW w:w="5387" w:type="dxa"/>
          </w:tcPr>
          <w:p>
            <w:pPr>
              <w:spacing w:before="100" w:beforeAutospacing="1" w:after="100" w:afterAutospacing="1" w:line="240" w:lineRule="auto"/>
              <w:contextualSpacing/>
              <w:rPr>
                <w:sz w:val="28"/>
                <w:szCs w:val="28"/>
              </w:rPr>
            </w:pPr>
            <w:r>
              <w:rPr>
                <w:sz w:val="28"/>
                <w:szCs w:val="28"/>
              </w:rPr>
              <w:t>Проект «Порхающая птица»</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работа№8 Конструирование и исследование модели «Ликующие болельщики».</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27</w:t>
            </w:r>
          </w:p>
        </w:tc>
        <w:tc>
          <w:tcPr>
            <w:tcW w:w="5387" w:type="dxa"/>
          </w:tcPr>
          <w:p>
            <w:pPr>
              <w:spacing w:before="100" w:beforeAutospacing="1" w:after="100" w:afterAutospacing="1" w:line="240" w:lineRule="auto"/>
              <w:contextualSpacing/>
              <w:rPr>
                <w:sz w:val="28"/>
                <w:szCs w:val="28"/>
              </w:rPr>
            </w:pPr>
            <w:r>
              <w:rPr>
                <w:sz w:val="28"/>
                <w:szCs w:val="28"/>
              </w:rPr>
              <w:t>Проект «Порхающая птица»</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работа№8 Конструирование и исследование модели «Ликующие болельщики».</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28</w:t>
            </w:r>
          </w:p>
        </w:tc>
        <w:tc>
          <w:tcPr>
            <w:tcW w:w="5387" w:type="dxa"/>
          </w:tcPr>
          <w:p>
            <w:pPr>
              <w:spacing w:before="100" w:beforeAutospacing="1" w:after="100" w:afterAutospacing="1" w:line="240" w:lineRule="auto"/>
              <w:contextualSpacing/>
              <w:rPr>
                <w:sz w:val="28"/>
                <w:szCs w:val="28"/>
              </w:rPr>
            </w:pPr>
            <w:r>
              <w:rPr>
                <w:sz w:val="28"/>
                <w:szCs w:val="28"/>
              </w:rPr>
              <w:t>Проект «Непотопляемый парусник»</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работа№9 Конструирование и исследование модели «Непотопляемый парусник» Колеса и маховики Транспортное средство с электроприводом</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29</w:t>
            </w:r>
          </w:p>
        </w:tc>
        <w:tc>
          <w:tcPr>
            <w:tcW w:w="5387" w:type="dxa"/>
          </w:tcPr>
          <w:p>
            <w:pPr>
              <w:spacing w:before="100" w:beforeAutospacing="1" w:after="100" w:afterAutospacing="1" w:line="240" w:lineRule="auto"/>
              <w:contextualSpacing/>
              <w:rPr>
                <w:sz w:val="28"/>
                <w:szCs w:val="28"/>
              </w:rPr>
            </w:pPr>
            <w:r>
              <w:rPr>
                <w:sz w:val="28"/>
                <w:szCs w:val="28"/>
              </w:rPr>
              <w:t>Проект «Спасение самолёта»</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работа№10.</w:t>
            </w:r>
          </w:p>
          <w:p>
            <w:pPr>
              <w:spacing w:before="100" w:beforeAutospacing="1" w:after="100" w:afterAutospacing="1" w:line="240" w:lineRule="auto"/>
              <w:contextualSpacing/>
              <w:jc w:val="center"/>
              <w:rPr>
                <w:sz w:val="28"/>
                <w:szCs w:val="28"/>
              </w:rPr>
            </w:pPr>
            <w:r>
              <w:rPr>
                <w:sz w:val="28"/>
                <w:szCs w:val="28"/>
              </w:rPr>
              <w:t>1.Построить самую невероятную машину, которую можно себе представить.</w:t>
            </w:r>
          </w:p>
          <w:p>
            <w:pPr>
              <w:spacing w:before="100" w:beforeAutospacing="1" w:after="100" w:afterAutospacing="1" w:line="240" w:lineRule="auto"/>
              <w:contextualSpacing/>
              <w:jc w:val="center"/>
              <w:rPr>
                <w:b/>
                <w:sz w:val="28"/>
                <w:szCs w:val="28"/>
              </w:rPr>
            </w:pPr>
            <w:r>
              <w:rPr>
                <w:sz w:val="28"/>
                <w:szCs w:val="28"/>
              </w:rPr>
              <w:t>2.Дать название своей машине и кратко объяснить остальному классу, какую полезную работу она выполняет.</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30</w:t>
            </w:r>
          </w:p>
        </w:tc>
        <w:tc>
          <w:tcPr>
            <w:tcW w:w="5387" w:type="dxa"/>
          </w:tcPr>
          <w:p>
            <w:pPr>
              <w:spacing w:before="100" w:beforeAutospacing="1" w:after="100" w:afterAutospacing="1" w:line="240" w:lineRule="auto"/>
              <w:contextualSpacing/>
              <w:rPr>
                <w:sz w:val="28"/>
                <w:szCs w:val="28"/>
              </w:rPr>
            </w:pPr>
            <w:r>
              <w:rPr>
                <w:sz w:val="28"/>
                <w:szCs w:val="28"/>
              </w:rPr>
              <w:t>Проект «Спасение самолёта»</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Изготовление проекта «Спасение самолёта» Исследование и усовершенствование механизмов с использованием электропривода.</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31</w:t>
            </w:r>
          </w:p>
        </w:tc>
        <w:tc>
          <w:tcPr>
            <w:tcW w:w="5387" w:type="dxa"/>
          </w:tcPr>
          <w:p>
            <w:pPr>
              <w:spacing w:before="100" w:beforeAutospacing="1" w:after="100" w:afterAutospacing="1" w:line="240" w:lineRule="auto"/>
              <w:contextualSpacing/>
              <w:rPr>
                <w:sz w:val="28"/>
                <w:szCs w:val="28"/>
              </w:rPr>
            </w:pPr>
            <w:r>
              <w:rPr>
                <w:sz w:val="28"/>
                <w:szCs w:val="28"/>
              </w:rPr>
              <w:t>Я создаю собственный проект</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работа№11</w:t>
            </w:r>
          </w:p>
          <w:p>
            <w:pPr>
              <w:spacing w:before="100" w:beforeAutospacing="1" w:after="100" w:afterAutospacing="1" w:line="240" w:lineRule="auto"/>
              <w:contextualSpacing/>
              <w:jc w:val="center"/>
              <w:rPr>
                <w:b/>
                <w:sz w:val="28"/>
                <w:szCs w:val="28"/>
              </w:rPr>
            </w:pPr>
            <w:r>
              <w:rPr>
                <w:sz w:val="28"/>
                <w:szCs w:val="28"/>
              </w:rPr>
              <w:t>Проектирование механизмов. Исследование и усовершенствование механизмов с использованием электропривода</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sz w:val="28"/>
                <w:szCs w:val="28"/>
              </w:rPr>
            </w:pPr>
            <w:r>
              <w:rPr>
                <w:sz w:val="28"/>
                <w:szCs w:val="28"/>
              </w:rPr>
              <w:t>32</w:t>
            </w:r>
          </w:p>
        </w:tc>
        <w:tc>
          <w:tcPr>
            <w:tcW w:w="5387" w:type="dxa"/>
          </w:tcPr>
          <w:p>
            <w:pPr>
              <w:spacing w:before="100" w:beforeAutospacing="1" w:after="100" w:afterAutospacing="1" w:line="240" w:lineRule="auto"/>
              <w:contextualSpacing/>
              <w:rPr>
                <w:sz w:val="28"/>
                <w:szCs w:val="28"/>
              </w:rPr>
            </w:pPr>
            <w:r>
              <w:rPr>
                <w:sz w:val="28"/>
                <w:szCs w:val="28"/>
              </w:rPr>
              <w:t>Я создаю собственный проект</w:t>
            </w:r>
          </w:p>
        </w:tc>
        <w:tc>
          <w:tcPr>
            <w:tcW w:w="1543" w:type="dxa"/>
          </w:tcPr>
          <w:p>
            <w:pPr>
              <w:spacing w:before="100" w:beforeAutospacing="1" w:after="100" w:afterAutospacing="1" w:line="240" w:lineRule="auto"/>
              <w:contextualSpacing/>
              <w:jc w:val="center"/>
              <w:rPr>
                <w:sz w:val="28"/>
                <w:szCs w:val="28"/>
              </w:rPr>
            </w:pPr>
            <w:r>
              <w:rPr>
                <w:sz w:val="28"/>
                <w:szCs w:val="28"/>
              </w:rPr>
              <w:t>1</w:t>
            </w:r>
          </w:p>
        </w:tc>
        <w:tc>
          <w:tcPr>
            <w:tcW w:w="5261" w:type="dxa"/>
          </w:tcPr>
          <w:p>
            <w:pPr>
              <w:spacing w:before="100" w:beforeAutospacing="1" w:after="100" w:afterAutospacing="1" w:line="240" w:lineRule="auto"/>
              <w:contextualSpacing/>
              <w:jc w:val="center"/>
              <w:rPr>
                <w:sz w:val="28"/>
                <w:szCs w:val="28"/>
              </w:rPr>
            </w:pPr>
            <w:r>
              <w:rPr>
                <w:sz w:val="28"/>
                <w:szCs w:val="28"/>
              </w:rPr>
              <w:t>Практическая работа№11</w:t>
            </w:r>
          </w:p>
          <w:p>
            <w:pPr>
              <w:spacing w:before="100" w:beforeAutospacing="1" w:after="100" w:afterAutospacing="1" w:line="240" w:lineRule="auto"/>
              <w:contextualSpacing/>
              <w:jc w:val="center"/>
              <w:rPr>
                <w:b/>
                <w:sz w:val="28"/>
                <w:szCs w:val="28"/>
              </w:rPr>
            </w:pPr>
            <w:r>
              <w:rPr>
                <w:sz w:val="28"/>
                <w:szCs w:val="28"/>
              </w:rPr>
              <w:t>Проектирование механизмов. Исследование и усовершенствование механизмов с использованием электропривода</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rFonts w:hint="default"/>
                <w:sz w:val="28"/>
                <w:szCs w:val="28"/>
                <w:lang w:val="ru-RU"/>
              </w:rPr>
            </w:pPr>
            <w:r>
              <w:rPr>
                <w:sz w:val="28"/>
                <w:szCs w:val="28"/>
              </w:rPr>
              <w:t>33</w:t>
            </w:r>
            <w:r>
              <w:rPr>
                <w:rFonts w:hint="default"/>
                <w:sz w:val="28"/>
                <w:szCs w:val="28"/>
                <w:lang w:val="ru-RU"/>
              </w:rPr>
              <w:t>-34</w:t>
            </w:r>
          </w:p>
        </w:tc>
        <w:tc>
          <w:tcPr>
            <w:tcW w:w="5387" w:type="dxa"/>
          </w:tcPr>
          <w:p>
            <w:pPr>
              <w:spacing w:before="100" w:beforeAutospacing="1" w:after="100" w:afterAutospacing="1" w:line="240" w:lineRule="auto"/>
              <w:contextualSpacing/>
              <w:rPr>
                <w:sz w:val="28"/>
                <w:szCs w:val="28"/>
              </w:rPr>
            </w:pPr>
            <w:r>
              <w:rPr>
                <w:sz w:val="28"/>
                <w:szCs w:val="28"/>
              </w:rPr>
              <w:t>Я создаю собственный проект</w:t>
            </w:r>
          </w:p>
        </w:tc>
        <w:tc>
          <w:tcPr>
            <w:tcW w:w="1543" w:type="dxa"/>
          </w:tcPr>
          <w:p>
            <w:pPr>
              <w:spacing w:before="100" w:beforeAutospacing="1" w:after="100" w:afterAutospacing="1" w:line="240" w:lineRule="auto"/>
              <w:contextualSpacing/>
              <w:jc w:val="center"/>
              <w:rPr>
                <w:rFonts w:hint="default"/>
                <w:sz w:val="28"/>
                <w:szCs w:val="28"/>
                <w:lang w:val="ru-RU"/>
              </w:rPr>
            </w:pPr>
            <w:r>
              <w:rPr>
                <w:rFonts w:hint="default"/>
                <w:sz w:val="28"/>
                <w:szCs w:val="28"/>
                <w:lang w:val="ru-RU"/>
              </w:rPr>
              <w:t>2</w:t>
            </w:r>
            <w:bookmarkStart w:id="1" w:name="_GoBack"/>
            <w:bookmarkEnd w:id="1"/>
          </w:p>
        </w:tc>
        <w:tc>
          <w:tcPr>
            <w:tcW w:w="5261" w:type="dxa"/>
          </w:tcPr>
          <w:p>
            <w:pPr>
              <w:spacing w:before="100" w:beforeAutospacing="1" w:after="100" w:afterAutospacing="1" w:line="240" w:lineRule="auto"/>
              <w:contextualSpacing/>
              <w:jc w:val="center"/>
              <w:rPr>
                <w:sz w:val="28"/>
                <w:szCs w:val="28"/>
              </w:rPr>
            </w:pPr>
            <w:r>
              <w:rPr>
                <w:sz w:val="28"/>
                <w:szCs w:val="28"/>
              </w:rPr>
              <w:t>Защита проекта.</w:t>
            </w:r>
          </w:p>
        </w:tc>
        <w:tc>
          <w:tcPr>
            <w:tcW w:w="1276" w:type="dxa"/>
          </w:tcPr>
          <w:p>
            <w:pPr>
              <w:spacing w:before="100" w:beforeAutospacing="1" w:after="100" w:afterAutospacing="1" w:line="240" w:lineRule="auto"/>
              <w:contextualSpacing/>
              <w:jc w:val="center"/>
              <w:rPr>
                <w:sz w:val="28"/>
                <w:szCs w:val="28"/>
              </w:rPr>
            </w:pPr>
          </w:p>
        </w:tc>
        <w:tc>
          <w:tcPr>
            <w:tcW w:w="1069" w:type="dxa"/>
          </w:tcPr>
          <w:p>
            <w:pPr>
              <w:spacing w:before="100" w:beforeAutospacing="1" w:after="100" w:afterAutospacing="1" w:line="240" w:lineRule="auto"/>
              <w:contextualSpacing/>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before="100" w:beforeAutospacing="1" w:after="100" w:afterAutospacing="1" w:line="240" w:lineRule="auto"/>
              <w:contextualSpacing/>
              <w:jc w:val="center"/>
              <w:rPr>
                <w:b/>
                <w:sz w:val="28"/>
                <w:szCs w:val="28"/>
              </w:rPr>
            </w:pPr>
          </w:p>
        </w:tc>
        <w:tc>
          <w:tcPr>
            <w:tcW w:w="5387" w:type="dxa"/>
          </w:tcPr>
          <w:p>
            <w:pPr>
              <w:spacing w:before="100" w:beforeAutospacing="1" w:after="100" w:afterAutospacing="1" w:line="240" w:lineRule="auto"/>
              <w:contextualSpacing/>
              <w:jc w:val="center"/>
              <w:rPr>
                <w:b/>
                <w:sz w:val="28"/>
                <w:szCs w:val="28"/>
              </w:rPr>
            </w:pPr>
          </w:p>
        </w:tc>
        <w:tc>
          <w:tcPr>
            <w:tcW w:w="1543" w:type="dxa"/>
          </w:tcPr>
          <w:p>
            <w:pPr>
              <w:spacing w:before="100" w:beforeAutospacing="1" w:after="100" w:afterAutospacing="1" w:line="240" w:lineRule="auto"/>
              <w:contextualSpacing/>
              <w:jc w:val="center"/>
              <w:rPr>
                <w:b/>
                <w:sz w:val="28"/>
                <w:szCs w:val="28"/>
              </w:rPr>
            </w:pPr>
          </w:p>
        </w:tc>
        <w:tc>
          <w:tcPr>
            <w:tcW w:w="5261" w:type="dxa"/>
          </w:tcPr>
          <w:p>
            <w:pPr>
              <w:spacing w:before="100" w:beforeAutospacing="1" w:after="100" w:afterAutospacing="1" w:line="240" w:lineRule="auto"/>
              <w:contextualSpacing/>
              <w:jc w:val="center"/>
              <w:rPr>
                <w:b/>
                <w:sz w:val="28"/>
                <w:szCs w:val="28"/>
              </w:rPr>
            </w:pPr>
          </w:p>
        </w:tc>
        <w:tc>
          <w:tcPr>
            <w:tcW w:w="1276" w:type="dxa"/>
          </w:tcPr>
          <w:p>
            <w:pPr>
              <w:spacing w:before="100" w:beforeAutospacing="1" w:after="100" w:afterAutospacing="1" w:line="240" w:lineRule="auto"/>
              <w:contextualSpacing/>
              <w:jc w:val="center"/>
              <w:rPr>
                <w:b/>
                <w:sz w:val="28"/>
                <w:szCs w:val="28"/>
              </w:rPr>
            </w:pPr>
          </w:p>
        </w:tc>
        <w:tc>
          <w:tcPr>
            <w:tcW w:w="1069" w:type="dxa"/>
          </w:tcPr>
          <w:p>
            <w:pPr>
              <w:spacing w:before="100" w:beforeAutospacing="1" w:after="100" w:afterAutospacing="1" w:line="240" w:lineRule="auto"/>
              <w:contextualSpacing/>
              <w:jc w:val="center"/>
              <w:rPr>
                <w:b/>
                <w:sz w:val="28"/>
                <w:szCs w:val="28"/>
              </w:rPr>
            </w:pPr>
          </w:p>
        </w:tc>
      </w:tr>
    </w:tbl>
    <w:p>
      <w:pPr>
        <w:spacing w:before="100" w:beforeAutospacing="1" w:after="100" w:afterAutospacing="1"/>
        <w:contextualSpacing/>
        <w:jc w:val="center"/>
        <w:rPr>
          <w:b/>
          <w:sz w:val="28"/>
          <w:szCs w:val="28"/>
        </w:rPr>
      </w:pPr>
    </w:p>
    <w:p>
      <w:pPr>
        <w:spacing w:before="100" w:beforeAutospacing="1" w:after="100" w:afterAutospacing="1"/>
        <w:contextualSpacing/>
        <w:jc w:val="center"/>
        <w:rPr>
          <w:b/>
          <w:sz w:val="28"/>
          <w:szCs w:val="28"/>
        </w:rPr>
      </w:pPr>
      <w:r>
        <w:rPr>
          <w:b/>
          <w:sz w:val="28"/>
          <w:szCs w:val="28"/>
        </w:rPr>
        <w:t>Перечень информационно-методического обеспечения</w:t>
      </w:r>
    </w:p>
    <w:p>
      <w:pPr>
        <w:spacing w:before="100" w:beforeAutospacing="1" w:after="100" w:afterAutospacing="1"/>
        <w:contextualSpacing/>
        <w:jc w:val="center"/>
        <w:rPr>
          <w:b/>
          <w:sz w:val="28"/>
          <w:szCs w:val="28"/>
        </w:rPr>
      </w:pPr>
    </w:p>
    <w:p>
      <w:pPr>
        <w:spacing w:before="100" w:beforeAutospacing="1" w:after="100" w:afterAutospacing="1"/>
        <w:contextualSpacing/>
        <w:rPr>
          <w:b/>
          <w:sz w:val="28"/>
          <w:szCs w:val="28"/>
        </w:rPr>
      </w:pPr>
      <w:r>
        <w:rPr>
          <w:b/>
          <w:sz w:val="28"/>
          <w:szCs w:val="28"/>
        </w:rPr>
        <w:t>Интернет ресурсы</w:t>
      </w:r>
    </w:p>
    <w:p>
      <w:pPr>
        <w:spacing w:before="100" w:beforeAutospacing="1" w:after="100" w:afterAutospacing="1"/>
        <w:contextualSpacing/>
        <w:rPr>
          <w:sz w:val="28"/>
          <w:szCs w:val="28"/>
        </w:rPr>
      </w:pPr>
      <w:r>
        <w:rPr>
          <w:sz w:val="28"/>
          <w:szCs w:val="28"/>
        </w:rPr>
        <w:t>1.http://lego.rkc-74.ru/</w:t>
      </w:r>
    </w:p>
    <w:p>
      <w:pPr>
        <w:spacing w:before="100" w:beforeAutospacing="1" w:after="100" w:afterAutospacing="1"/>
        <w:contextualSpacing/>
        <w:rPr>
          <w:sz w:val="28"/>
          <w:szCs w:val="28"/>
        </w:rPr>
      </w:pPr>
      <w:r>
        <w:rPr>
          <w:sz w:val="28"/>
          <w:szCs w:val="28"/>
        </w:rPr>
        <w:t xml:space="preserve">2.http://www.lego.com/education/  </w:t>
      </w:r>
    </w:p>
    <w:p>
      <w:pPr>
        <w:spacing w:before="100" w:beforeAutospacing="1" w:after="100" w:afterAutospacing="1"/>
        <w:contextualSpacing/>
        <w:rPr>
          <w:sz w:val="28"/>
          <w:szCs w:val="28"/>
        </w:rPr>
      </w:pPr>
      <w:r>
        <w:rPr>
          <w:sz w:val="28"/>
          <w:szCs w:val="28"/>
        </w:rPr>
        <w:t>3.http://www.wroboto.org/</w:t>
      </w:r>
    </w:p>
    <w:p>
      <w:pPr>
        <w:spacing w:before="100" w:beforeAutospacing="1" w:after="100" w:afterAutospacing="1"/>
        <w:contextualSpacing/>
        <w:rPr>
          <w:sz w:val="28"/>
          <w:szCs w:val="28"/>
        </w:rPr>
      </w:pPr>
      <w:r>
        <w:rPr>
          <w:sz w:val="28"/>
          <w:szCs w:val="28"/>
        </w:rPr>
        <w:t>4.http://learning.9151394.ru</w:t>
      </w:r>
    </w:p>
    <w:p>
      <w:pPr>
        <w:spacing w:before="100" w:beforeAutospacing="1" w:after="100" w:afterAutospacing="1"/>
        <w:contextualSpacing/>
        <w:rPr>
          <w:sz w:val="28"/>
          <w:szCs w:val="28"/>
        </w:rPr>
      </w:pPr>
      <w:r>
        <w:rPr>
          <w:sz w:val="28"/>
          <w:szCs w:val="28"/>
        </w:rPr>
        <w:t>5.http://www.roboclub.ru/</w:t>
      </w:r>
    </w:p>
    <w:p>
      <w:pPr>
        <w:spacing w:before="100" w:beforeAutospacing="1" w:after="100" w:afterAutospacing="1"/>
        <w:contextualSpacing/>
        <w:rPr>
          <w:sz w:val="28"/>
          <w:szCs w:val="28"/>
        </w:rPr>
      </w:pPr>
    </w:p>
    <w:p>
      <w:pPr>
        <w:spacing w:before="100" w:beforeAutospacing="1" w:after="100" w:afterAutospacing="1"/>
        <w:contextualSpacing/>
        <w:rPr>
          <w:b/>
          <w:sz w:val="28"/>
          <w:szCs w:val="28"/>
        </w:rPr>
      </w:pPr>
      <w:r>
        <w:rPr>
          <w:b/>
          <w:sz w:val="28"/>
          <w:szCs w:val="28"/>
        </w:rPr>
        <w:t>Печатные пособия</w:t>
      </w:r>
    </w:p>
    <w:p>
      <w:pPr>
        <w:spacing w:before="100" w:beforeAutospacing="1" w:after="100" w:afterAutospacing="1"/>
        <w:contextualSpacing/>
        <w:rPr>
          <w:sz w:val="28"/>
          <w:szCs w:val="28"/>
        </w:rPr>
      </w:pPr>
      <w:r>
        <w:rPr>
          <w:sz w:val="28"/>
          <w:szCs w:val="28"/>
        </w:rPr>
        <w:t>1. Игнатьев, П.А. Программа курса «Первые шаги в робототехнику» [Электронный ресурс]: персональный сайт – www.ignatiev.hdd1.ru/informatika/lego.htm – Загл. с экрана</w:t>
      </w:r>
    </w:p>
    <w:p>
      <w:pPr>
        <w:spacing w:before="100" w:beforeAutospacing="1" w:after="100" w:afterAutospacing="1"/>
        <w:contextualSpacing/>
        <w:jc w:val="center"/>
        <w:rPr>
          <w:sz w:val="28"/>
          <w:szCs w:val="28"/>
        </w:rPr>
      </w:pPr>
      <w:r>
        <w:rPr>
          <w:sz w:val="28"/>
          <w:szCs w:val="28"/>
        </w:rPr>
        <w:t>2. Козлов, В.В., Кондаков, А.М. Фундаментальное ядро содержания общего образования [Текст] – Москва: Просвещение, 2009. – 48 с.</w:t>
      </w:r>
    </w:p>
    <w:p>
      <w:pPr>
        <w:spacing w:before="100" w:beforeAutospacing="1" w:after="100" w:afterAutospacing="1"/>
        <w:contextualSpacing/>
        <w:rPr>
          <w:sz w:val="28"/>
          <w:szCs w:val="28"/>
        </w:rPr>
      </w:pPr>
      <w:r>
        <w:rPr>
          <w:sz w:val="28"/>
          <w:szCs w:val="28"/>
        </w:rPr>
        <w:t>3. Копосов, Д.Г. Уроки робототехники в школе [Электронный ресурс]: Ито Архангельск 2010: всерос. Научн.-практ. Конф, Архангельск 7-10 декабря, 2010, статья ito.edu.ru/2010/Arkhangelsk/II/II-0-1.html</w:t>
      </w:r>
    </w:p>
    <w:p>
      <w:pPr>
        <w:pStyle w:val="8"/>
        <w:spacing w:before="0" w:beforeAutospacing="0" w:after="0" w:afterAutospacing="0"/>
        <w:textAlignment w:val="baseline"/>
        <w:rPr>
          <w:color w:val="373737"/>
        </w:rPr>
      </w:pPr>
    </w:p>
    <w:p>
      <w:pPr>
        <w:pStyle w:val="8"/>
        <w:spacing w:before="0" w:beforeAutospacing="0" w:after="0" w:afterAutospacing="0"/>
        <w:textAlignment w:val="baseline"/>
        <w:rPr>
          <w:color w:val="373737"/>
        </w:rPr>
      </w:pPr>
    </w:p>
    <w:sectPr>
      <w:pgSz w:w="16838" w:h="11906" w:orient="landscape"/>
      <w:pgMar w:top="1135" w:right="962" w:bottom="850" w:left="212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35CF3"/>
    <w:multiLevelType w:val="multilevel"/>
    <w:tmpl w:val="06A35CF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B7F1594"/>
    <w:multiLevelType w:val="multilevel"/>
    <w:tmpl w:val="1B7F1594"/>
    <w:lvl w:ilvl="0" w:tentative="0">
      <w:start w:val="9"/>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
    <w:nsid w:val="37F56DDD"/>
    <w:multiLevelType w:val="multilevel"/>
    <w:tmpl w:val="37F56DDD"/>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AAF6AEB"/>
    <w:multiLevelType w:val="multilevel"/>
    <w:tmpl w:val="4AAF6AEB"/>
    <w:lvl w:ilvl="0" w:tentative="0">
      <w:start w:val="1"/>
      <w:numFmt w:val="bullet"/>
      <w:lvlText w:val=""/>
      <w:lvlJc w:val="left"/>
      <w:pPr>
        <w:tabs>
          <w:tab w:val="left" w:pos="-180"/>
        </w:tabs>
        <w:ind w:left="-180" w:hanging="360"/>
      </w:pPr>
      <w:rPr>
        <w:rFonts w:hint="default" w:ascii="Wingdings" w:hAnsi="Wingdings"/>
      </w:rPr>
    </w:lvl>
    <w:lvl w:ilvl="1" w:tentative="0">
      <w:start w:val="1"/>
      <w:numFmt w:val="bullet"/>
      <w:lvlText w:val="o"/>
      <w:lvlJc w:val="left"/>
      <w:pPr>
        <w:tabs>
          <w:tab w:val="left" w:pos="540"/>
        </w:tabs>
        <w:ind w:left="540" w:hanging="360"/>
      </w:pPr>
      <w:rPr>
        <w:rFonts w:hint="default" w:ascii="Courier New" w:hAnsi="Courier New" w:cs="Courier New"/>
      </w:rPr>
    </w:lvl>
    <w:lvl w:ilvl="2" w:tentative="0">
      <w:start w:val="1"/>
      <w:numFmt w:val="bullet"/>
      <w:lvlText w:val=""/>
      <w:lvlJc w:val="left"/>
      <w:pPr>
        <w:tabs>
          <w:tab w:val="left" w:pos="1260"/>
        </w:tabs>
        <w:ind w:left="1260" w:hanging="360"/>
      </w:pPr>
      <w:rPr>
        <w:rFonts w:hint="default" w:ascii="Wingdings" w:hAnsi="Wingdings"/>
      </w:rPr>
    </w:lvl>
    <w:lvl w:ilvl="3" w:tentative="0">
      <w:start w:val="1"/>
      <w:numFmt w:val="bullet"/>
      <w:lvlText w:val=""/>
      <w:lvlJc w:val="left"/>
      <w:pPr>
        <w:tabs>
          <w:tab w:val="left" w:pos="1980"/>
        </w:tabs>
        <w:ind w:left="1980" w:hanging="360"/>
      </w:pPr>
      <w:rPr>
        <w:rFonts w:hint="default" w:ascii="Symbol" w:hAnsi="Symbol"/>
      </w:rPr>
    </w:lvl>
    <w:lvl w:ilvl="4" w:tentative="0">
      <w:start w:val="1"/>
      <w:numFmt w:val="bullet"/>
      <w:lvlText w:val="o"/>
      <w:lvlJc w:val="left"/>
      <w:pPr>
        <w:tabs>
          <w:tab w:val="left" w:pos="2700"/>
        </w:tabs>
        <w:ind w:left="2700" w:hanging="360"/>
      </w:pPr>
      <w:rPr>
        <w:rFonts w:hint="default" w:ascii="Courier New" w:hAnsi="Courier New" w:cs="Courier New"/>
      </w:rPr>
    </w:lvl>
    <w:lvl w:ilvl="5" w:tentative="0">
      <w:start w:val="1"/>
      <w:numFmt w:val="bullet"/>
      <w:lvlText w:val=""/>
      <w:lvlJc w:val="left"/>
      <w:pPr>
        <w:tabs>
          <w:tab w:val="left" w:pos="3420"/>
        </w:tabs>
        <w:ind w:left="3420" w:hanging="360"/>
      </w:pPr>
      <w:rPr>
        <w:rFonts w:hint="default" w:ascii="Wingdings" w:hAnsi="Wingdings"/>
      </w:rPr>
    </w:lvl>
    <w:lvl w:ilvl="6" w:tentative="0">
      <w:start w:val="1"/>
      <w:numFmt w:val="bullet"/>
      <w:lvlText w:val=""/>
      <w:lvlJc w:val="left"/>
      <w:pPr>
        <w:tabs>
          <w:tab w:val="left" w:pos="4140"/>
        </w:tabs>
        <w:ind w:left="4140" w:hanging="360"/>
      </w:pPr>
      <w:rPr>
        <w:rFonts w:hint="default" w:ascii="Symbol" w:hAnsi="Symbol"/>
      </w:rPr>
    </w:lvl>
    <w:lvl w:ilvl="7" w:tentative="0">
      <w:start w:val="1"/>
      <w:numFmt w:val="bullet"/>
      <w:lvlText w:val="o"/>
      <w:lvlJc w:val="left"/>
      <w:pPr>
        <w:tabs>
          <w:tab w:val="left" w:pos="4860"/>
        </w:tabs>
        <w:ind w:left="4860" w:hanging="360"/>
      </w:pPr>
      <w:rPr>
        <w:rFonts w:hint="default" w:ascii="Courier New" w:hAnsi="Courier New" w:cs="Courier New"/>
      </w:rPr>
    </w:lvl>
    <w:lvl w:ilvl="8" w:tentative="0">
      <w:start w:val="1"/>
      <w:numFmt w:val="bullet"/>
      <w:lvlText w:val=""/>
      <w:lvlJc w:val="left"/>
      <w:pPr>
        <w:tabs>
          <w:tab w:val="left" w:pos="5580"/>
        </w:tabs>
        <w:ind w:left="5580" w:hanging="360"/>
      </w:pPr>
      <w:rPr>
        <w:rFonts w:hint="default" w:ascii="Wingdings" w:hAnsi="Wingdings"/>
      </w:rPr>
    </w:lvl>
  </w:abstractNum>
  <w:abstractNum w:abstractNumId="4">
    <w:nsid w:val="4AEF6C01"/>
    <w:multiLevelType w:val="multilevel"/>
    <w:tmpl w:val="4AEF6C01"/>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1A74B69"/>
    <w:multiLevelType w:val="multilevel"/>
    <w:tmpl w:val="51A74B69"/>
    <w:lvl w:ilvl="0" w:tentative="0">
      <w:start w:val="11"/>
      <w:numFmt w:val="decimal"/>
      <w:lvlText w:val="%1."/>
      <w:lvlJc w:val="left"/>
      <w:pPr>
        <w:ind w:left="801" w:hanging="375"/>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6">
    <w:nsid w:val="543D73F8"/>
    <w:multiLevelType w:val="multilevel"/>
    <w:tmpl w:val="543D73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44A6725"/>
    <w:multiLevelType w:val="multilevel"/>
    <w:tmpl w:val="544A6725"/>
    <w:lvl w:ilvl="0" w:tentative="0">
      <w:start w:val="1"/>
      <w:numFmt w:val="bullet"/>
      <w:lvlText w:val=""/>
      <w:lvlJc w:val="left"/>
      <w:pPr>
        <w:tabs>
          <w:tab w:val="left" w:pos="870"/>
        </w:tabs>
        <w:ind w:left="87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5CB0527"/>
    <w:multiLevelType w:val="multilevel"/>
    <w:tmpl w:val="55CB0527"/>
    <w:lvl w:ilvl="0" w:tentative="0">
      <w:start w:val="1"/>
      <w:numFmt w:val="bullet"/>
      <w:lvlText w:val=""/>
      <w:lvlJc w:val="left"/>
      <w:pPr>
        <w:tabs>
          <w:tab w:val="left" w:pos="795"/>
        </w:tabs>
        <w:ind w:left="795"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2A3411B"/>
    <w:multiLevelType w:val="multilevel"/>
    <w:tmpl w:val="62A3411B"/>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0512B6A"/>
    <w:multiLevelType w:val="multilevel"/>
    <w:tmpl w:val="70512B6A"/>
    <w:lvl w:ilvl="0" w:tentative="0">
      <w:start w:val="1"/>
      <w:numFmt w:val="decimal"/>
      <w:lvlText w:val="%1."/>
      <w:lvlJc w:val="left"/>
      <w:pPr>
        <w:ind w:left="2880" w:hanging="360"/>
      </w:pPr>
      <w:rPr>
        <w:b w:val="0"/>
      </w:r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num w:numId="1">
    <w:abstractNumId w:val="0"/>
  </w:num>
  <w:num w:numId="2">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C4631B"/>
    <w:rsid w:val="000843C7"/>
    <w:rsid w:val="000E4350"/>
    <w:rsid w:val="00100C5C"/>
    <w:rsid w:val="00102B2B"/>
    <w:rsid w:val="001B7CC4"/>
    <w:rsid w:val="001F19F9"/>
    <w:rsid w:val="00220A43"/>
    <w:rsid w:val="00262BD3"/>
    <w:rsid w:val="002818C3"/>
    <w:rsid w:val="002A0F4D"/>
    <w:rsid w:val="002C072F"/>
    <w:rsid w:val="002F36D6"/>
    <w:rsid w:val="003166FA"/>
    <w:rsid w:val="00386C97"/>
    <w:rsid w:val="00387C85"/>
    <w:rsid w:val="00397669"/>
    <w:rsid w:val="003F7AA0"/>
    <w:rsid w:val="00445D5E"/>
    <w:rsid w:val="00471D2E"/>
    <w:rsid w:val="00472A1B"/>
    <w:rsid w:val="004B5CB4"/>
    <w:rsid w:val="004F5BC4"/>
    <w:rsid w:val="005429AC"/>
    <w:rsid w:val="00556FB0"/>
    <w:rsid w:val="00584AA1"/>
    <w:rsid w:val="00596A37"/>
    <w:rsid w:val="005B3E15"/>
    <w:rsid w:val="005C04B9"/>
    <w:rsid w:val="00605548"/>
    <w:rsid w:val="00656AC2"/>
    <w:rsid w:val="006C0C03"/>
    <w:rsid w:val="006C19B3"/>
    <w:rsid w:val="006E4F04"/>
    <w:rsid w:val="00703892"/>
    <w:rsid w:val="0071681C"/>
    <w:rsid w:val="007E63AB"/>
    <w:rsid w:val="00877C45"/>
    <w:rsid w:val="00937500"/>
    <w:rsid w:val="00954FD2"/>
    <w:rsid w:val="00A15F42"/>
    <w:rsid w:val="00A64AE6"/>
    <w:rsid w:val="00A810AC"/>
    <w:rsid w:val="00AB6067"/>
    <w:rsid w:val="00B23DFA"/>
    <w:rsid w:val="00BA79D7"/>
    <w:rsid w:val="00BB00B9"/>
    <w:rsid w:val="00C0480C"/>
    <w:rsid w:val="00C2722F"/>
    <w:rsid w:val="00C27DD4"/>
    <w:rsid w:val="00C4631B"/>
    <w:rsid w:val="00C66CFE"/>
    <w:rsid w:val="00CF344B"/>
    <w:rsid w:val="00DA3DAA"/>
    <w:rsid w:val="00DE1A43"/>
    <w:rsid w:val="00E24646"/>
    <w:rsid w:val="00EE7ACA"/>
    <w:rsid w:val="00F14BCB"/>
    <w:rsid w:val="00F174D3"/>
    <w:rsid w:val="00F81750"/>
    <w:rsid w:val="00FA3637"/>
    <w:rsid w:val="00FC5539"/>
    <w:rsid w:val="00FF341B"/>
    <w:rsid w:val="00FF58FC"/>
    <w:rsid w:val="3858223C"/>
    <w:rsid w:val="63AB4F2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7"/>
    <w:qFormat/>
    <w:uiPriority w:val="0"/>
    <w:pPr>
      <w:keepNext/>
      <w:spacing w:before="240" w:after="60" w:line="240" w:lineRule="auto"/>
      <w:outlineLvl w:val="0"/>
    </w:pPr>
    <w:rPr>
      <w:rFonts w:ascii="Arial" w:hAnsi="Arial" w:eastAsia="Times New Roman" w:cs="Arial"/>
      <w:b/>
      <w:bCs/>
      <w:kern w:val="32"/>
      <w:sz w:val="32"/>
      <w:szCs w:val="32"/>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pPr>
      <w:spacing w:after="0" w:line="240" w:lineRule="auto"/>
    </w:pPr>
    <w:rPr>
      <w:rFonts w:ascii="Tahoma" w:hAnsi="Tahoma" w:cs="Tahoma"/>
      <w:sz w:val="16"/>
      <w:szCs w:val="16"/>
    </w:rPr>
  </w:style>
  <w:style w:type="paragraph" w:styleId="6">
    <w:name w:val="header"/>
    <w:basedOn w:val="1"/>
    <w:link w:val="10"/>
    <w:unhideWhenUsed/>
    <w:qFormat/>
    <w:uiPriority w:val="99"/>
    <w:pPr>
      <w:tabs>
        <w:tab w:val="center" w:pos="4677"/>
        <w:tab w:val="right" w:pos="9355"/>
      </w:tabs>
      <w:spacing w:after="0" w:line="240" w:lineRule="auto"/>
    </w:pPr>
  </w:style>
  <w:style w:type="paragraph" w:styleId="7">
    <w:name w:val="footer"/>
    <w:basedOn w:val="1"/>
    <w:link w:val="11"/>
    <w:unhideWhenUsed/>
    <w:qFormat/>
    <w:uiPriority w:val="99"/>
    <w:pPr>
      <w:tabs>
        <w:tab w:val="center" w:pos="4677"/>
        <w:tab w:val="right" w:pos="9355"/>
      </w:tabs>
      <w:spacing w:after="0" w:line="240" w:lineRule="auto"/>
    </w:pPr>
  </w:style>
  <w:style w:type="paragraph" w:styleId="8">
    <w:name w:val="Normal (Web)"/>
    <w:basedOn w:val="1"/>
    <w:qFormat/>
    <w:uiPriority w:val="0"/>
    <w:pPr>
      <w:spacing w:before="100" w:beforeAutospacing="1" w:after="100" w:afterAutospacing="1" w:line="240" w:lineRule="auto"/>
    </w:pPr>
    <w:rPr>
      <w:rFonts w:ascii="Times New Roman" w:hAnsi="Times New Roman" w:eastAsia="Times New Roman" w:cs="Times New Roman"/>
      <w:color w:val="000000"/>
      <w:sz w:val="24"/>
      <w:szCs w:val="24"/>
      <w:lang w:eastAsia="ru-RU"/>
    </w:rPr>
  </w:style>
  <w:style w:type="table" w:styleId="9">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Верхний колонтитул Знак"/>
    <w:basedOn w:val="3"/>
    <w:link w:val="6"/>
    <w:qFormat/>
    <w:uiPriority w:val="99"/>
  </w:style>
  <w:style w:type="character" w:customStyle="1" w:styleId="11">
    <w:name w:val="Нижний колонтитул Знак"/>
    <w:basedOn w:val="3"/>
    <w:link w:val="7"/>
    <w:qFormat/>
    <w:uiPriority w:val="99"/>
  </w:style>
  <w:style w:type="paragraph" w:customStyle="1" w:styleId="12">
    <w:name w:val="Li"/>
    <w:basedOn w:val="1"/>
    <w:qFormat/>
    <w:uiPriority w:val="0"/>
    <w:pPr>
      <w:shd w:val="solid" w:color="FFFFFF" w:fill="auto"/>
      <w:spacing w:after="0" w:line="240" w:lineRule="auto"/>
    </w:pPr>
    <w:rPr>
      <w:rFonts w:ascii="Times New Roman" w:hAnsi="Times New Roman" w:eastAsia="Times New Roman" w:cs="Times New Roman"/>
      <w:sz w:val="24"/>
      <w:szCs w:val="24"/>
      <w:shd w:val="solid" w:color="FFFFFF" w:fill="auto"/>
      <w:lang w:eastAsia="ru-RU"/>
    </w:rPr>
  </w:style>
  <w:style w:type="paragraph" w:customStyle="1" w:styleId="13">
    <w:name w:val="Ol"/>
    <w:basedOn w:val="1"/>
    <w:qFormat/>
    <w:uiPriority w:val="0"/>
    <w:pPr>
      <w:shd w:val="solid" w:color="FFFFFF" w:fill="auto"/>
      <w:spacing w:after="0" w:line="240" w:lineRule="auto"/>
    </w:pPr>
    <w:rPr>
      <w:rFonts w:ascii="Times New Roman" w:hAnsi="Times New Roman" w:eastAsia="Times New Roman" w:cs="Times New Roman"/>
      <w:sz w:val="24"/>
      <w:szCs w:val="24"/>
      <w:shd w:val="solid" w:color="FFFFFF" w:fill="auto"/>
      <w:lang w:eastAsia="ru-RU"/>
    </w:rPr>
  </w:style>
  <w:style w:type="character" w:customStyle="1" w:styleId="14">
    <w:name w:val="apple-converted-space"/>
    <w:basedOn w:val="3"/>
    <w:qFormat/>
    <w:uiPriority w:val="0"/>
  </w:style>
  <w:style w:type="paragraph" w:styleId="15">
    <w:name w:val="No Spacing"/>
    <w:basedOn w:val="1"/>
    <w:qFormat/>
    <w:uiPriority w:val="1"/>
    <w:pPr>
      <w:spacing w:after="0" w:line="240" w:lineRule="auto"/>
    </w:pPr>
    <w:rPr>
      <w:rFonts w:ascii="Calibri" w:hAnsi="Calibri" w:eastAsia="Times New Roman" w:cs="Times New Roman"/>
      <w:sz w:val="24"/>
      <w:szCs w:val="32"/>
      <w:lang w:val="en-US" w:bidi="en-US"/>
    </w:rPr>
  </w:style>
  <w:style w:type="paragraph" w:styleId="16">
    <w:name w:val="List Paragraph"/>
    <w:basedOn w:val="1"/>
    <w:qFormat/>
    <w:uiPriority w:val="0"/>
    <w:pPr>
      <w:spacing w:after="0" w:line="240" w:lineRule="auto"/>
      <w:ind w:left="720" w:firstLine="709"/>
      <w:contextualSpacing/>
      <w:jc w:val="both"/>
    </w:pPr>
    <w:rPr>
      <w:rFonts w:ascii="Times New Roman" w:hAnsi="Times New Roman" w:eastAsia="Calibri" w:cs="Times New Roman"/>
      <w:sz w:val="24"/>
      <w:szCs w:val="24"/>
    </w:rPr>
  </w:style>
  <w:style w:type="character" w:customStyle="1" w:styleId="17">
    <w:name w:val="Заголовок 1 Знак"/>
    <w:basedOn w:val="3"/>
    <w:link w:val="2"/>
    <w:qFormat/>
    <w:uiPriority w:val="0"/>
    <w:rPr>
      <w:rFonts w:ascii="Arial" w:hAnsi="Arial" w:eastAsia="Times New Roman" w:cs="Arial"/>
      <w:b/>
      <w:bCs/>
      <w:kern w:val="32"/>
      <w:sz w:val="32"/>
      <w:szCs w:val="32"/>
      <w:lang w:eastAsia="ru-RU"/>
    </w:rPr>
  </w:style>
  <w:style w:type="paragraph" w:customStyle="1" w:styleId="18">
    <w:name w:val="Заголовок 3+"/>
    <w:basedOn w:val="1"/>
    <w:qFormat/>
    <w:uiPriority w:val="0"/>
    <w:pPr>
      <w:widowControl w:val="0"/>
      <w:overflowPunct w:val="0"/>
      <w:autoSpaceDE w:val="0"/>
      <w:autoSpaceDN w:val="0"/>
      <w:adjustRightInd w:val="0"/>
      <w:spacing w:before="240" w:after="0" w:line="240" w:lineRule="auto"/>
      <w:jc w:val="center"/>
    </w:pPr>
    <w:rPr>
      <w:rFonts w:ascii="Times New Roman" w:hAnsi="Times New Roman" w:eastAsia="Times New Roman" w:cs="Times New Roman"/>
      <w:b/>
      <w:sz w:val="28"/>
      <w:szCs w:val="20"/>
      <w:lang w:eastAsia="ru-RU"/>
    </w:rPr>
  </w:style>
  <w:style w:type="character" w:customStyle="1" w:styleId="19">
    <w:name w:val="Текст выноски Знак"/>
    <w:basedOn w:val="3"/>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15F9-5D42-47A3-BBCA-3C0E34D52D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3288</Words>
  <Characters>18747</Characters>
  <Lines>156</Lines>
  <Paragraphs>43</Paragraphs>
  <TotalTime>1</TotalTime>
  <ScaleCrop>false</ScaleCrop>
  <LinksUpToDate>false</LinksUpToDate>
  <CharactersWithSpaces>21992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2014-09-28T05:53:00Z</dcterms:created>
  <dc:creator>Admin</dc:creator>
  <cp:lastModifiedBy>Елохина ИЕ</cp:lastModifiedBy>
  <cp:lastPrinted>2015-01-22T05:56:00Z</cp:lastPrinted>
  <dcterms:modified xsi:type="dcterms:W3CDTF">2022-10-31T08:00:02Z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2E5542EB3CCC40D9A11627E24DBE5000</vt:lpwstr>
  </property>
</Properties>
</file>