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45" w:rsidRPr="00FF2545" w:rsidRDefault="00FF2545" w:rsidP="00FF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образовательное учреждение </w:t>
      </w:r>
    </w:p>
    <w:p w:rsidR="00FF2545" w:rsidRPr="00FF2545" w:rsidRDefault="00FF2545" w:rsidP="00FF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№4 </w:t>
      </w:r>
      <w:proofErr w:type="spellStart"/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остов</w:t>
      </w:r>
      <w:proofErr w:type="spellEnd"/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F2545" w:rsidRPr="00FF2545" w:rsidRDefault="00FF2545" w:rsidP="00FF2545">
      <w:pPr>
        <w:spacing w:after="0" w:line="360" w:lineRule="auto"/>
        <w:ind w:firstLine="284"/>
        <w:jc w:val="center"/>
        <w:rPr>
          <w:rFonts w:ascii="Adobe Garamond Pro Bold" w:eastAsia="Times New Roman" w:hAnsi="Adobe Garamond Pro Bold" w:cs="Times New Roman"/>
          <w:sz w:val="48"/>
          <w:szCs w:val="48"/>
          <w:lang w:eastAsia="ru-RU"/>
        </w:rPr>
      </w:pPr>
      <w:r w:rsidRPr="00FF2545">
        <w:rPr>
          <w:rFonts w:ascii="Times New Roman" w:eastAsia="Times New Roman" w:hAnsi="Times New Roman" w:cs="Times New Roman"/>
          <w:sz w:val="48"/>
          <w:szCs w:val="48"/>
          <w:lang w:eastAsia="ru-RU"/>
        </w:rPr>
        <w:t>Исследовательская</w:t>
      </w:r>
      <w:r w:rsidRPr="00FF2545">
        <w:rPr>
          <w:rFonts w:ascii="Adobe Garamond Pro Bold" w:eastAsia="Times New Roman" w:hAnsi="Adobe Garamond Pro Bold" w:cs="Times New Roman"/>
          <w:sz w:val="48"/>
          <w:szCs w:val="48"/>
          <w:lang w:eastAsia="ru-RU"/>
        </w:rPr>
        <w:t xml:space="preserve">  </w:t>
      </w:r>
      <w:r w:rsidRPr="00FF2545">
        <w:rPr>
          <w:rFonts w:ascii="Times New Roman" w:eastAsia="Times New Roman" w:hAnsi="Times New Roman" w:cs="Times New Roman"/>
          <w:sz w:val="48"/>
          <w:szCs w:val="48"/>
          <w:lang w:eastAsia="ru-RU"/>
        </w:rPr>
        <w:t>работа</w:t>
      </w:r>
      <w:r w:rsidRPr="00FF2545">
        <w:rPr>
          <w:rFonts w:ascii="Adobe Garamond Pro Bold" w:eastAsia="Times New Roman" w:hAnsi="Adobe Garamond Pro Bold" w:cs="Times New Roman"/>
          <w:sz w:val="48"/>
          <w:szCs w:val="48"/>
          <w:lang w:eastAsia="ru-RU"/>
        </w:rPr>
        <w:t xml:space="preserve"> </w:t>
      </w:r>
    </w:p>
    <w:p w:rsidR="00FF2545" w:rsidRPr="00FF2545" w:rsidRDefault="00FF2545" w:rsidP="00FF2545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F2545"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  <w:t>Золотое сечение в пропорциях тела человека</w:t>
      </w:r>
    </w:p>
    <w:p w:rsidR="00FF2545" w:rsidRPr="00FF2545" w:rsidRDefault="00FF2545" w:rsidP="00FF2545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Выполнил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Юлия</w:t>
      </w: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545" w:rsidRPr="00FF2545" w:rsidRDefault="00FF2545" w:rsidP="00FF2545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учениц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«В»</w:t>
      </w: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FF2545" w:rsidRPr="00FF2545" w:rsidRDefault="00FF2545" w:rsidP="00FF2545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Горохова Галина Викторовна,</w:t>
      </w:r>
    </w:p>
    <w:p w:rsidR="00FF2545" w:rsidRPr="00FF2545" w:rsidRDefault="00FF2545" w:rsidP="00FF2545">
      <w:pPr>
        <w:tabs>
          <w:tab w:val="left" w:pos="3180"/>
        </w:tabs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учитель математики</w:t>
      </w: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F2545" w:rsidRPr="00FF2545" w:rsidRDefault="00FF2545" w:rsidP="00FF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 w:type="page"/>
      </w:r>
    </w:p>
    <w:p w:rsidR="00FF2545" w:rsidRPr="00FF2545" w:rsidRDefault="00FF2545" w:rsidP="00FF254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Оглавление:</w:t>
      </w:r>
    </w:p>
    <w:p w:rsidR="00FF2545" w:rsidRPr="00FF2545" w:rsidRDefault="00FF2545" w:rsidP="00FF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Введение.................................................................................................3-4 </w:t>
      </w:r>
    </w:p>
    <w:p w:rsidR="00FF2545" w:rsidRPr="00FF2545" w:rsidRDefault="00FF2545" w:rsidP="00FF25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Теоретические основы……………………………………….4-10</w:t>
      </w:r>
    </w:p>
    <w:p w:rsidR="00FF2545" w:rsidRPr="00FF2545" w:rsidRDefault="00FF2545" w:rsidP="00FF25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Практические исследования и анализ данных…………….10-11</w:t>
      </w:r>
    </w:p>
    <w:p w:rsidR="00FF2545" w:rsidRPr="00FF2545" w:rsidRDefault="00FF2545" w:rsidP="00FF25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……………………………………………………………11 </w:t>
      </w:r>
    </w:p>
    <w:p w:rsidR="00FF2545" w:rsidRPr="00FF2545" w:rsidRDefault="00FF2545" w:rsidP="00FF25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…………………………………………………………….12 </w:t>
      </w: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FF2545" w:rsidRDefault="00FF2545" w:rsidP="00FF2545">
      <w:pPr>
        <w:tabs>
          <w:tab w:val="left" w:pos="247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tabs>
          <w:tab w:val="left" w:pos="247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Pr="00FF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FF2545" w:rsidRPr="00FF2545" w:rsidRDefault="00FF2545" w:rsidP="00FF2545">
      <w:pPr>
        <w:tabs>
          <w:tab w:val="left" w:pos="247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“Ничто не нравится, кроме красоты, </w:t>
      </w:r>
    </w:p>
    <w:p w:rsidR="00FF2545" w:rsidRPr="00FF2545" w:rsidRDefault="00FF2545" w:rsidP="00FF2545">
      <w:pPr>
        <w:tabs>
          <w:tab w:val="left" w:pos="24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                                                                                          в красоте – ничто, кроме форм, </w:t>
      </w:r>
    </w:p>
    <w:p w:rsidR="00FF2545" w:rsidRPr="00FF2545" w:rsidRDefault="00FF2545" w:rsidP="00FF2545">
      <w:pPr>
        <w:tabs>
          <w:tab w:val="left" w:pos="247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в формах – ничто, кроме пропорций, </w:t>
      </w:r>
    </w:p>
    <w:p w:rsidR="00FF2545" w:rsidRPr="00FF2545" w:rsidRDefault="00FF2545" w:rsidP="00FF2545">
      <w:pPr>
        <w:tabs>
          <w:tab w:val="left" w:pos="247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 пропорциях – ничто, кроме числа”.</w:t>
      </w:r>
    </w:p>
    <w:p w:rsidR="00FF2545" w:rsidRPr="00FF2545" w:rsidRDefault="00FF2545" w:rsidP="00FF2545">
      <w:pPr>
        <w:tabs>
          <w:tab w:val="left" w:pos="247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proofErr w:type="spellStart"/>
      <w:r w:rsidRPr="00FF254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Аврелий</w:t>
      </w:r>
      <w:proofErr w:type="spellEnd"/>
      <w:r w:rsidRPr="00FF254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Августин 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давних пор человек стремится окружать себя красивыми вещами.                   </w:t>
      </w:r>
    </w:p>
    <w:p w:rsidR="00FF2545" w:rsidRPr="00FF2545" w:rsidRDefault="00FF2545" w:rsidP="00FF254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обихода жителей древности показывают стремление человека к красоте. </w:t>
      </w:r>
    </w:p>
    <w:p w:rsidR="00FF2545" w:rsidRPr="00FF2545" w:rsidRDefault="00FF2545" w:rsidP="004B1E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в древней Греции </w:t>
      </w: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сущности красоты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сформировалось</w:t>
      </w:r>
      <w:r w:rsidR="004B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отдельную науку-эстетику. </w:t>
      </w:r>
    </w:p>
    <w:p w:rsidR="00FF2545" w:rsidRPr="00FF2545" w:rsidRDefault="00FF2545" w:rsidP="004B1E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же родилось представление о том, что основой прекрасного является гармония-</w:t>
      </w:r>
    </w:p>
    <w:p w:rsidR="00FF2545" w:rsidRPr="00FF2545" w:rsidRDefault="00FF2545" w:rsidP="00FF254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соразмерность частей и целого, слияние различных компонентов объекта в одно целое.</w:t>
      </w:r>
    </w:p>
    <w:p w:rsidR="00FF2545" w:rsidRPr="00FF2545" w:rsidRDefault="00FF2545" w:rsidP="00FF2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различает окружающие его предметы по цвету, вкусу, запаху, форме. Интерес к форме какого-либо предмета может быть вызван жизненной необходимостью, а может быть и красотой формы. </w:t>
      </w:r>
    </w:p>
    <w:p w:rsidR="00FF2545" w:rsidRPr="00FF2545" w:rsidRDefault="00FF2545" w:rsidP="00FF2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Красота и гармония всегда были важнейшими категориями познания, в определенной степени, даже его целью, ибо в конечном итоге художник ищет истину в красоте, а ученый - красоту в истине. Изучение прекрасного всегда было частью изучения </w:t>
      </w:r>
    </w:p>
    <w:p w:rsidR="00FF2545" w:rsidRPr="00FF2545" w:rsidRDefault="00FF2545" w:rsidP="00FF254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гармонии природы, основных законов ее организации. Предметы обихода жителей </w:t>
      </w:r>
    </w:p>
    <w:p w:rsidR="00FF2545" w:rsidRPr="00FF2545" w:rsidRDefault="00FF2545" w:rsidP="00FF254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древности уже показывают стремление человека к красоте. На отдельном этапе своего  </w:t>
      </w:r>
    </w:p>
    <w:p w:rsidR="00FF2545" w:rsidRPr="00FF2545" w:rsidRDefault="00FF2545" w:rsidP="00FF254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человек начал задаваться вопросом: почему тот или иной предмет является </w:t>
      </w:r>
    </w:p>
    <w:p w:rsidR="00FF2545" w:rsidRPr="00FF2545" w:rsidRDefault="00FF2545" w:rsidP="00FF254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красивым и что является основой прекрасного? Нам также захотелось найти ответ на этот </w:t>
      </w:r>
    </w:p>
    <w:p w:rsidR="00FF2545" w:rsidRPr="00FF2545" w:rsidRDefault="00FF2545" w:rsidP="00FF254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вопрос.</w:t>
      </w:r>
    </w:p>
    <w:p w:rsidR="00FF2545" w:rsidRPr="00FF2545" w:rsidRDefault="00FF2545" w:rsidP="00FF2545">
      <w:pPr>
        <w:tabs>
          <w:tab w:val="left" w:pos="31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узнали,  что закон золотого сечения  широко  применяется и в изобразительном искусстве, и в архитектуре, и в музыке и даже в стихосложении.   Нас удивило то, что идеально сложенное человеческое тело также всецело построено на принципе золотого деления. Древние ваятели хорошо знали о применении золотого деления к расчленению человеческого тела и умели использовать его,  античные статуи – лучшее тому доказательство. На любой античной статуе можно проверить этот своеобразный закон Современные исследователи приходят к выводу, что египтяне  еще в эпоху древнего царства разработали систему «гармонического </w:t>
      </w:r>
      <w:proofErr w:type="spell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пропорционирования</w:t>
      </w:r>
      <w:proofErr w:type="spellEnd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изображения,  в основе которого лежит принцип золотого деления.</w:t>
      </w:r>
    </w:p>
    <w:p w:rsidR="00FF2545" w:rsidRPr="00FF2545" w:rsidRDefault="00FF2545" w:rsidP="00FF2545">
      <w:pPr>
        <w:tabs>
          <w:tab w:val="left" w:pos="3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высоту хорошо сложенной фигуры  разделить в крайнем и среднем отношении, то линия раздела придется как раз на высоте талии, или, точнее, пупка. Если каждую из полученных частей в свою очередь разделить в крайнем и среднем отношении, то линия раздела пройдет опять-таки во вполне определенных (анатомических) пунктах: на высоте так называемого Адамова яблока и надколенных чашечек. Но и это ещё не всё. Каждая отдельная часть тела – голова, кисть и т.д.  также расчленяется на естественные части  по закону золотого деления. Словом, расчленение наружных форм правильно сложенного человеческого тела подчиняется до мельчайших частей принципу золотого деления. </w:t>
      </w:r>
    </w:p>
    <w:p w:rsidR="00FF2545" w:rsidRPr="00FF2545" w:rsidRDefault="00FF2545" w:rsidP="00FF2545">
      <w:pPr>
        <w:tabs>
          <w:tab w:val="left" w:pos="3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Поразило нас и то, что особенно хорошо удовлетворяет этой пропорции мужская фигура, и художники давно знают, что, вопреки общему мнению, мужчины красивее сложены, нежели женщины. </w:t>
      </w:r>
    </w:p>
    <w:p w:rsidR="00FF2545" w:rsidRPr="00FF2545" w:rsidRDefault="00FF2545" w:rsidP="00FF2545">
      <w:pPr>
        <w:tabs>
          <w:tab w:val="left" w:pos="3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утверждение показалось нам более чем спорным. Мы решили заняться исследованием  строения тела современного человека.</w:t>
      </w:r>
    </w:p>
    <w:p w:rsidR="00FF2545" w:rsidRPr="00FF2545" w:rsidRDefault="00FF2545" w:rsidP="00FF254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исследовать принцип «золотого сечения» на примере тела человека.</w:t>
      </w: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Объект исследования:</w:t>
      </w: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«В»</w:t>
      </w: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класса в котором я учусь</w:t>
      </w:r>
    </w:p>
    <w:p w:rsidR="00FF2545" w:rsidRPr="00FF2545" w:rsidRDefault="00FF2545" w:rsidP="00FF254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Задачи:</w:t>
      </w:r>
    </w:p>
    <w:p w:rsidR="00FF2545" w:rsidRPr="00FF2545" w:rsidRDefault="00FF2545" w:rsidP="00FF2545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понятием «золотое сечение» и его использованием в жизни; </w:t>
      </w:r>
    </w:p>
    <w:p w:rsidR="00FF2545" w:rsidRPr="00FF2545" w:rsidRDefault="00FF2545" w:rsidP="00FF2545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Рассмотреть применение «золотого сечения» в анатомии человека;</w:t>
      </w:r>
    </w:p>
    <w:p w:rsidR="00FF2545" w:rsidRPr="00FF2545" w:rsidRDefault="00FF2545" w:rsidP="00FF2545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у одноклассников, соответствует ли понятие «красоты» правилам золотой пропорции</w:t>
      </w: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Гипотеза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тело человека сложено по принципу «золотого сечения», то такого человека можно считать красивым.</w:t>
      </w:r>
    </w:p>
    <w:p w:rsidR="00FF2545" w:rsidRPr="00FF2545" w:rsidRDefault="00FF2545" w:rsidP="00FF254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Методы исследования: </w:t>
      </w: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информационных  данных по данной теме,</w:t>
      </w: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2) проведение опроса среди одноклассников,</w:t>
      </w: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3) математические расчеты пропорциональных отношений.</w:t>
      </w: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4) сопоставление полученных данных.</w:t>
      </w:r>
    </w:p>
    <w:p w:rsidR="00FF2545" w:rsidRPr="00FF2545" w:rsidRDefault="00FF2545" w:rsidP="00FF2545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CA" w:rsidRPr="00B268CA" w:rsidRDefault="00FF2545" w:rsidP="00B268CA">
      <w:pPr>
        <w:spacing w:line="48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Теоретические основы</w:t>
      </w:r>
      <w:r w:rsidR="00B268CA" w:rsidRPr="00B268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268CA" w:rsidRPr="00B268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I. Теоретические основы</w:t>
      </w:r>
    </w:p>
    <w:p w:rsidR="00B268CA" w:rsidRPr="00B268CA" w:rsidRDefault="00B268CA" w:rsidP="00B268C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многих пропорций, которыми издавна пользовался человек при создании гармонических произведений, существует одна пропорция, названная в эпоху Возрождения «божественной пропорцией». </w:t>
      </w:r>
      <w:proofErr w:type="gramStart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обладает уникальными свойствами, так как отвечает гармоническому соединению, выражающему  деление целого на  две неравные части таким образом, что отношение большой части к меньшей равно отношению целого к большей части.</w:t>
      </w:r>
      <w:proofErr w:type="gramEnd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назвали «золотым делением».   </w:t>
      </w:r>
    </w:p>
    <w:p w:rsidR="00B268CA" w:rsidRPr="00B268CA" w:rsidRDefault="00B268CA" w:rsidP="00B268CA">
      <w:pPr>
        <w:tabs>
          <w:tab w:val="left" w:pos="315"/>
        </w:tabs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Античные скульпторы и архитекторы широко использовали «золотое сечение»  при создании своих произведений. В эпоху итальянского Возрождения его возвели в ранг главного эстетического принципа. </w:t>
      </w:r>
    </w:p>
    <w:p w:rsidR="00B268CA" w:rsidRPr="00B268CA" w:rsidRDefault="00B268CA" w:rsidP="00B268CA">
      <w:pPr>
        <w:tabs>
          <w:tab w:val="left" w:pos="315"/>
        </w:tabs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Иоганн Кеплер говорил о «золотом сечении » как о «бесценном сокровище», как об одном из двух сокровищ геометрии. После Кеплера золотое сечение было предано забвению, и около двухсот лет о нем никто не вспоминал.</w:t>
      </w:r>
    </w:p>
    <w:p w:rsidR="00B268CA" w:rsidRPr="00B268CA" w:rsidRDefault="00B268CA" w:rsidP="00B268CA">
      <w:pPr>
        <w:tabs>
          <w:tab w:val="left" w:pos="315"/>
        </w:tabs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в 1850 году немецкий ученый </w:t>
      </w:r>
      <w:proofErr w:type="spellStart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Цейзинг</w:t>
      </w:r>
      <w:proofErr w:type="spellEnd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 его снова. В своих «Эстетических исследованиях», посвященных применению золотого деления </w:t>
      </w: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природе и эстетике, он пишет: </w:t>
      </w:r>
      <w:proofErr w:type="gramStart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того чтобы целое, разделенное на две неравные части, казалось прекрасным с точки зрения формы, между меньшей и большей частями должно быть такое отношение, что между большей частью и целым».</w:t>
      </w:r>
      <w:proofErr w:type="gramEnd"/>
    </w:p>
    <w:p w:rsidR="00B268CA" w:rsidRPr="00B268CA" w:rsidRDefault="00B268CA" w:rsidP="00B268C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гармонических произведений человек стал использовать эту пропорцию, которую назвал «золотым сечением», «золотым числом».  «Золотое сечение» является эталоном прекрасного, определяет закономерности развития организмов,  является господствующим в произведениях искусства. </w:t>
      </w:r>
    </w:p>
    <w:p w:rsidR="00B268CA" w:rsidRPr="00B268CA" w:rsidRDefault="00B268CA" w:rsidP="00B268CA">
      <w:pPr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Золотая пропорция обнаруживается везде, где  соблюдены принципы гармонии, она встречается в конфигурациях растений и минералов, строении частей Вселенной, музыкальном звукоряде. Она отражает глобальные принципы природы, пронизывает все уровни организации живых и неживых объектов. Её используют в архитектур</w:t>
      </w:r>
      <w:proofErr w:type="gramStart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е[</w:t>
      </w:r>
      <w:proofErr w:type="gramEnd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приложение, рис.2], скульптуре, живописи[см. приложение, рис.3], науке, вычислительной технике, при проектировании предметов быта. Творения, несущие в себе конфигурацию золотого сечения, представляются соразмерными, всегда приятными взгляду, да и сам математический язык золотой пропорции не менее изящен и элегантен.  </w:t>
      </w:r>
    </w:p>
    <w:p w:rsidR="00B268CA" w:rsidRPr="00B268CA" w:rsidRDefault="00B268CA" w:rsidP="00B268CA">
      <w:pPr>
        <w:keepNext/>
        <w:spacing w:after="0" w:line="48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Понятие </w:t>
      </w:r>
      <w:r w:rsidRPr="00B26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Золотая пропорция</w:t>
      </w: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при решении геометрической задачи о нахождении на отрезке АВ такой точки С, чтобы выполнялось соотношение СВ:АС=</w:t>
      </w:r>
      <w:proofErr w:type="gramStart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gramEnd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:АВ</w:t>
      </w:r>
    </w:p>
    <w:p w:rsidR="00B268CA" w:rsidRPr="00B268CA" w:rsidRDefault="00B268CA" w:rsidP="00B268CA">
      <w:pPr>
        <w:keepNext/>
        <w:spacing w:after="0" w:line="48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</w:t>
      </w:r>
    </w:p>
    <w:p w:rsidR="00B268CA" w:rsidRPr="00B268CA" w:rsidRDefault="00B268CA" w:rsidP="00B268C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3657600" cy="914400"/>
                <wp:effectExtent l="0" t="1905" r="0" b="0"/>
                <wp:wrapSquare wrapText="bothSides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Line 13"/>
                        <wps:cNvCnPr/>
                        <wps:spPr bwMode="auto">
                          <a:xfrm>
                            <a:off x="343254" y="457200"/>
                            <a:ext cx="2856943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343254" y="342900"/>
                            <a:ext cx="81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"/>
                        <wps:cNvCnPr/>
                        <wps:spPr bwMode="auto">
                          <a:xfrm>
                            <a:off x="1828800" y="228600"/>
                            <a:ext cx="81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/>
                        <wps:spPr bwMode="auto">
                          <a:xfrm>
                            <a:off x="3200198" y="342900"/>
                            <a:ext cx="81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5" o:spid="_x0000_s1026" editas="canvas" style="position:absolute;margin-left:0;margin-top:7.65pt;width:4in;height:1in;z-index:251665408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576;height:9144;visibility:visible;mso-wrap-style:square">
                  <v:fill o:detectmouseclick="t"/>
                  <v:path o:connecttype="none"/>
                </v:shape>
                <v:line id="Line 13" o:spid="_x0000_s1028" style="position:absolute;visibility:visible;mso-wrap-style:square" from="3432,4572" to="320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14" o:spid="_x0000_s1029" style="position:absolute;visibility:visible;mso-wrap-style:square" from="3432,3429" to="344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15" o:spid="_x0000_s1030" style="position:absolute;visibility:visible;mso-wrap-style:square" from="18288,2286" to="1829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16" o:spid="_x0000_s1031" style="position:absolute;visibility:visible;mso-wrap-style:square" from="32001,3429" to="3201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w10:wrap type="square"/>
              </v:group>
            </w:pict>
          </mc:Fallback>
        </mc:AlternateContent>
      </w:r>
    </w:p>
    <w:p w:rsidR="00B268CA" w:rsidRPr="00B268CA" w:rsidRDefault="00B268CA" w:rsidP="00B268C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CA" w:rsidRPr="00B268CA" w:rsidRDefault="00B268CA" w:rsidP="00B268CA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этой задачи приводит к отношению СВ:АС=(-1+</w:t>
      </w: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6"/>
      </w: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5)/2, которое  называют золотой пропорцией, а соответствующее деление отрезка АВ точкой</w:t>
      </w:r>
      <w:proofErr w:type="gramStart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золотым сечением. Если принять весь отрезок за единицу, то АС=0,618033… и </w:t>
      </w:r>
      <w:proofErr w:type="gramStart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=0,381966…</w:t>
      </w:r>
    </w:p>
    <w:p w:rsidR="00B268CA" w:rsidRPr="00B268CA" w:rsidRDefault="00B268CA" w:rsidP="00B268CA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показало, что золотая пропорция воплощает совершенные и гармоничные отношения двух величин. В геометрической интерпретации  она приводит к соразмерному и привлекательному соотношению между двумя неравными отрезками.</w:t>
      </w:r>
    </w:p>
    <w:p w:rsidR="00B268CA" w:rsidRPr="00B268CA" w:rsidRDefault="00B268CA" w:rsidP="00B268CA">
      <w:pPr>
        <w:keepNext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8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же разделить отрезок в крайнем и среднем  отношении?</w:t>
      </w: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построение с помощью циркуля и линейки описано уже в знаменитых «Началах» Евклида.  Сначала к отрезку АВ восстановим перпендикуляр ВС, длина которого равна половине длины отрезка АВ. Затем проведем отрезок АС – гипотенузу  ∆АВС</w:t>
      </w:r>
      <w:r w:rsidRPr="00B26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268CA" w:rsidRPr="00B268CA" w:rsidRDefault="00B268CA" w:rsidP="00B268CA">
      <w:pPr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изобразим  две окружности: 1-ую с центром в точке С и радиусом СВ, 2-ую с центром в точке</w:t>
      </w:r>
      <w:proofErr w:type="gramStart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радиусом AN, где N – точка пересечения </w:t>
      </w: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первой  окружности с отрезком АС. Точка </w:t>
      </w:r>
      <w:r w:rsidRPr="00B26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вторая окружность пересекает отрезок АВ, делит его в отношении Φ, то есть </w:t>
      </w:r>
      <w:r w:rsidRPr="00B26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proofErr w:type="gramStart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MB</w:t>
      </w: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Φ.</w:t>
      </w:r>
    </w:p>
    <w:p w:rsidR="00B268CA" w:rsidRPr="00B268CA" w:rsidRDefault="00B268CA" w:rsidP="00B268CA">
      <w:pPr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</w:t>
      </w:r>
    </w:p>
    <w:p w:rsidR="00B268CA" w:rsidRPr="00B268CA" w:rsidRDefault="00B268CA" w:rsidP="00B268CA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3200400" cy="2400300"/>
                <wp:effectExtent l="0" t="1905" r="0" b="0"/>
                <wp:wrapSquare wrapText="bothSides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AutoShape 1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29421" y="227636"/>
                            <a:ext cx="914400" cy="1829882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rc 20"/>
                        <wps:cNvSpPr>
                          <a:spLocks/>
                        </wps:cNvSpPr>
                        <wps:spPr bwMode="auto">
                          <a:xfrm flipH="1" flipV="1">
                            <a:off x="1606931" y="1028700"/>
                            <a:ext cx="792528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411"/>
                              <a:gd name="T1" fmla="*/ 0 h 21600"/>
                              <a:gd name="T2" fmla="*/ 21411 w 21411"/>
                              <a:gd name="T3" fmla="*/ 18745 h 21600"/>
                              <a:gd name="T4" fmla="*/ 0 w 2141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411" h="21600" fill="none" extrusionOk="0">
                                <a:moveTo>
                                  <a:pt x="-1" y="0"/>
                                </a:moveTo>
                                <a:cubicBezTo>
                                  <a:pt x="10825" y="0"/>
                                  <a:pt x="19979" y="8014"/>
                                  <a:pt x="21410" y="18745"/>
                                </a:cubicBezTo>
                              </a:path>
                              <a:path w="21411" h="21600" stroke="0" extrusionOk="0">
                                <a:moveTo>
                                  <a:pt x="-1" y="0"/>
                                </a:moveTo>
                                <a:cubicBezTo>
                                  <a:pt x="10825" y="0"/>
                                  <a:pt x="19979" y="8014"/>
                                  <a:pt x="21410" y="18745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21"/>
                        <wps:cNvSpPr>
                          <a:spLocks/>
                        </wps:cNvSpPr>
                        <wps:spPr bwMode="auto">
                          <a:xfrm rot="8873818" flipH="1">
                            <a:off x="1469795" y="1134533"/>
                            <a:ext cx="254921" cy="411480"/>
                          </a:xfrm>
                          <a:custGeom>
                            <a:avLst/>
                            <a:gdLst>
                              <a:gd name="G0" fmla="+- 0 0 0"/>
                              <a:gd name="G1" fmla="+- 21298 0 0"/>
                              <a:gd name="G2" fmla="+- 21600 0 0"/>
                              <a:gd name="T0" fmla="*/ 3599 w 21552"/>
                              <a:gd name="T1" fmla="*/ 0 h 21298"/>
                              <a:gd name="T2" fmla="*/ 21552 w 21552"/>
                              <a:gd name="T3" fmla="*/ 19865 h 21298"/>
                              <a:gd name="T4" fmla="*/ 0 w 21552"/>
                              <a:gd name="T5" fmla="*/ 21298 h 21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52" h="21298" fill="none" extrusionOk="0">
                                <a:moveTo>
                                  <a:pt x="3599" y="-1"/>
                                </a:moveTo>
                                <a:cubicBezTo>
                                  <a:pt x="13460" y="1666"/>
                                  <a:pt x="20888" y="9885"/>
                                  <a:pt x="21552" y="19864"/>
                                </a:cubicBezTo>
                              </a:path>
                              <a:path w="21552" h="21298" stroke="0" extrusionOk="0">
                                <a:moveTo>
                                  <a:pt x="3599" y="-1"/>
                                </a:moveTo>
                                <a:cubicBezTo>
                                  <a:pt x="13460" y="1666"/>
                                  <a:pt x="20888" y="9885"/>
                                  <a:pt x="21552" y="19864"/>
                                </a:cubicBezTo>
                                <a:lnTo>
                                  <a:pt x="0" y="212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2"/>
                        <wps:cNvCnPr/>
                        <wps:spPr bwMode="auto">
                          <a:xfrm>
                            <a:off x="571260" y="2057400"/>
                            <a:ext cx="1829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/>
                        <wps:spPr bwMode="auto">
                          <a:xfrm>
                            <a:off x="571260" y="1828800"/>
                            <a:ext cx="114336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4"/>
                        <wps:cNvCnPr/>
                        <wps:spPr bwMode="auto">
                          <a:xfrm>
                            <a:off x="571260" y="16002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/>
                        <wps:spPr bwMode="auto">
                          <a:xfrm>
                            <a:off x="2400300" y="16002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/>
                        <wps:spPr bwMode="auto">
                          <a:xfrm flipH="1" flipV="1">
                            <a:off x="228840" y="1143000"/>
                            <a:ext cx="342419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/>
                        <wps:spPr bwMode="auto">
                          <a:xfrm flipH="1" flipV="1">
                            <a:off x="2057039" y="228600"/>
                            <a:ext cx="344102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/>
                        <wps:spPr bwMode="auto">
                          <a:xfrm>
                            <a:off x="1714620" y="16002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/>
                        <wps:spPr bwMode="auto">
                          <a:xfrm flipH="1" flipV="1">
                            <a:off x="1256939" y="685800"/>
                            <a:ext cx="344102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/>
                        <wps:spPr bwMode="auto">
                          <a:xfrm flipV="1">
                            <a:off x="1371360" y="457200"/>
                            <a:ext cx="91452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1"/>
                        <wps:cNvCnPr/>
                        <wps:spPr bwMode="auto">
                          <a:xfrm flipV="1">
                            <a:off x="343261" y="342900"/>
                            <a:ext cx="1828199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/>
                        <wps:spPr bwMode="auto">
                          <a:xfrm>
                            <a:off x="2400300" y="688340"/>
                            <a:ext cx="3432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/>
                        <wps:spPr bwMode="auto">
                          <a:xfrm>
                            <a:off x="2400300" y="1602740"/>
                            <a:ext cx="3432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/>
                        <wps:spPr bwMode="auto">
                          <a:xfrm>
                            <a:off x="2514720" y="68834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margin-left:0;margin-top:24.15pt;width:252pt;height:189pt;z-index:251666432" coordsize="32004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">
                <v:shape id="_x0000_s1027" type="#_x0000_t75" style="position:absolute;width:32004;height:24003;visibility:visible;mso-wrap-style:square">
                  <v:fill o:detectmouseclick="t"/>
                  <v:path o:connecttype="none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9" o:spid="_x0000_s1028" type="#_x0000_t6" style="position:absolute;left:10294;top:2275;width:9144;height:18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NcsAA&#10;AADbAAAADwAAAGRycy9kb3ducmV2LnhtbERP24rCMBB9F/yHMIJvmiruItUoIhX2QRAvHzA0Y1vb&#10;TEqS1erXmwVh3+ZwrrNcd6YRd3K+sqxgMk5AEOdWV1wouJx3ozkIH5A1NpZJwZM8rFf93hJTbR98&#10;pPspFCKGsE9RQRlCm0rp85IM+rFtiSN3tc5giNAVUjt8xHDTyGmSfEuDFceGElvalpTXp1+j4GXc&#10;bc772SG77WpjfVbvD1+ZUsNBt1mACNSFf/HH/aPj/Bn8/R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mNcsAAAADbAAAADwAAAAAAAAAAAAAAAACYAgAAZHJzL2Rvd25y&#10;ZXYueG1sUEsFBgAAAAAEAAQA9QAAAIUDAAAAAA==&#10;"/>
                <v:shape id="Arc 20" o:spid="_x0000_s1029" style="position:absolute;left:16069;top:10287;width:7925;height:5715;flip:x y;visibility:visible;mso-wrap-style:square;v-text-anchor:top" coordsize="2141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Zd3ccA&#10;AADbAAAADwAAAGRycy9kb3ducmV2LnhtbESPT2vCQBDF74LfYRmhF6mbFlrb1FVsaUAvin8OPQ7Z&#10;aRLMzqa7a4x+elcoeJvhvXm/N5NZZ2rRkvOVZQVPowQEcW51xYWC/S57fAPhA7LG2jIpOJOH2bTf&#10;m2Cq7Yk31G5DIWII+xQVlCE0qZQ+L8mgH9mGOGq/1hkMcXWF1A5PMdzU8jlJXqXBiiOhxIa+SsoP&#10;26OJkN26Tb7Dcfj5835Z/Q0zt19mY6UeBt38A0SgLtzN/9cLHeu/wO2XOI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WXd3HAAAA2wAAAA8AAAAAAAAAAAAAAAAAmAIAAGRy&#10;cy9kb3ducmV2LnhtbFBLBQYAAAAABAAEAPUAAACMAwAAAAA=&#10;" path="m-1,nfc10825,,19979,8014,21410,18745em-1,nsc10825,,19979,8014,21410,18745l,21600,-1,xe" filled="f">
                  <v:path arrowok="t" o:extrusionok="f" o:connecttype="custom" o:connectlocs="0,0;792528,495961;0,571500" o:connectangles="0,0,0"/>
                </v:shape>
                <v:shape id="Arc 21" o:spid="_x0000_s1030" style="position:absolute;left:14697;top:11345;width:2550;height:4115;rotation:-9692576fd;flip:x;visibility:visible;mso-wrap-style:square;v-text-anchor:top" coordsize="21552,2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ed8EA&#10;AADbAAAADwAAAGRycy9kb3ducmV2LnhtbERPTWvCQBC9C/6HZQRvurGISHQTqlBp6UFMxV6n2Wk2&#10;mJ0N2a1J/31XEHqbx/ucbT7YRtyo87VjBYt5AoK4dLrmSsH542W2BuEDssbGMSn4JQ95Nh5tMdWu&#10;5xPdilCJGMI+RQUmhDaV0peGLPq5a4kj9+06iyHCrpK6wz6G20Y+JclKWqw5NhhsaW+ovBY/VsHX&#10;7nhYBuneC1uXn2+X4XQ490ap6WR43oAINIR/8cP9quP8Fdx/iQfI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3nfBAAAA2wAAAA8AAAAAAAAAAAAAAAAAmAIAAGRycy9kb3du&#10;cmV2LnhtbFBLBQYAAAAABAAEAPUAAACGAwAAAAA=&#10;" path="m3599,-1nfc13460,1666,20888,9885,21552,19864em3599,-1nsc13460,1666,20888,9885,21552,19864l,21298,3599,-1xe" filled="f">
                  <v:path arrowok="t" o:extrusionok="f" o:connecttype="custom" o:connectlocs="42570,0;254921,383794;0,411480" o:connectangles="0,0,0"/>
                </v:shape>
                <v:line id="Line 22" o:spid="_x0000_s1031" style="position:absolute;visibility:visible;mso-wrap-style:square" from="5712,20574" to="2400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57sEAAADbAAAADwAAAGRycy9kb3ducmV2LnhtbERPTWvCQBC9F/wPywi91Y0etERXEcGS&#10;ixSteB6zYxLNzsbsNpv217tCobd5vM9ZrHpTi45aV1lWMB4lIIhzqysuFBy/tm/vIJxH1lhbJgU/&#10;5GC1HLwsMNU28J66gy9EDGGXooLS+yaV0uUlGXQj2xBH7mJbgz7CtpC6xRDDTS0nSTKVBiuODSU2&#10;tCkpvx2+jYIk/H7Iq8yq7jPb3UNzDqfJPSj1OuzXcxCeev8v/nNnOs6fwf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GTnuwQAAANsAAAAPAAAAAAAAAAAAAAAA&#10;AKECAABkcnMvZG93bnJldi54bWxQSwUGAAAAAAQABAD5AAAAjwMAAAAA&#10;">
                  <v:stroke startarrow="block" endarrow="block"/>
                </v:line>
                <v:line id="Line 23" o:spid="_x0000_s1032" style="position:absolute;visibility:visible;mso-wrap-style:square" from="5712,18288" to="17146,1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atnM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s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q2cxAAAANsAAAAPAAAAAAAAAAAA&#10;AAAAAKECAABkcnMvZG93bnJldi54bWxQSwUGAAAAAAQABAD5AAAAkgMAAAAA&#10;">
                  <v:stroke startarrow="block" endarrow="block"/>
                </v:line>
                <v:line id="Line 24" o:spid="_x0000_s1033" style="position:absolute;visibility:visible;mso-wrap-style:square" from="5712,16002" to="571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5" o:spid="_x0000_s1034" style="position:absolute;visibility:visible;mso-wrap-style:square" from="24003,16002" to="24003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6" o:spid="_x0000_s1035" style="position:absolute;flip:x y;visibility:visible;mso-wrap-style:square" from="2288,11430" to="571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3vrsIAAADbAAAADwAAAGRycy9kb3ducmV2LnhtbESPQYvCMBSE7wv+h/AEL8uati4iXaOI&#10;oHhSVl32+miebbF5KU201V9vBMHjMDPfMNN5ZypxpcaVlhXEwwgEcWZ1ybmC42H1NQHhPLLGyjIp&#10;uJGD+az3McVU25Z/6br3uQgQdikqKLyvUyldVpBBN7Q1cfBOtjHog2xyqRtsA9xUMomisTRYclgo&#10;sKZlQdl5fzEKkLf30aSN6Vuu6d8l293n4u+k1KDfLX5AeOr8O/xqb7SCJIbnl/A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3vrsIAAADbAAAADwAAAAAAAAAAAAAA&#10;AAChAgAAZHJzL2Rvd25yZXYueG1sUEsFBgAAAAAEAAQA+QAAAJADAAAAAA==&#10;"/>
                <v:line id="Line 27" o:spid="_x0000_s1036" style="position:absolute;flip:x y;visibility:visible;mso-wrap-style:square" from="20570,2286" to="2401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9x2cQAAADbAAAADwAAAGRycy9kb3ducmV2LnhtbESPQWvCQBSE74X+h+UVvJS6MZUSomsI&#10;BcVTirHF6yP7TEKzb0N2NbG/vlsoeBxm5htmnU2mE1caXGtZwWIegSCurG65VvB53L4kIJxH1thZ&#10;JgU3cpBtHh/WmGo78oGupa9FgLBLUUHjfZ9K6aqGDLq57YmDd7aDQR/kUEs94BjgppNxFL1Jgy2H&#10;hQZ7em+o+i4vRgFy8fOajAtayh2dXFx8POdfZ6VmT1O+AuFp8vfwf3uvFcQx/H0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v3HZxAAAANsAAAAPAAAAAAAAAAAA&#10;AAAAAKECAABkcnMvZG93bnJldi54bWxQSwUGAAAAAAQABAD5AAAAkgMAAAAA&#10;"/>
                <v:line id="Line 28" o:spid="_x0000_s1037" style="position:absolute;visibility:visible;mso-wrap-style:square" from="17146,16002" to="17146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9" o:spid="_x0000_s1038" style="position:absolute;flip:x y;visibility:visible;mso-wrap-style:square" from="12569,6858" to="1601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pMNsMAAADbAAAADwAAAGRycy9kb3ducmV2LnhtbESPT4vCMBTE74LfITxhL7KmVpFSjSKC&#10;y54U/7HXR/Nsi81LabK2u5/eCILHYWZ+wyxWnanEnRpXWlYwHkUgiDOrS84VnE/bzwSE88gaK8uk&#10;4I8crJb93gJTbVs+0P3ocxEg7FJUUHhfp1K6rCCDbmRr4uBdbWPQB9nkUjfYBripZBxFM2mw5LBQ&#10;YE2bgrLb8dcoQN79T5J2TFP5RT8u3u2H68tVqY9Bt56D8NT5d/jV/tYK4i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TDbDAAAA2wAAAA8AAAAAAAAAAAAA&#10;AAAAoQIAAGRycy9kb3ducmV2LnhtbFBLBQYAAAAABAAEAPkAAACRAwAAAAA=&#10;"/>
                <v:line id="Line 30" o:spid="_x0000_s1039" style="position:absolute;flip:y;visibility:visible;mso-wrap-style:square" from="13713,4572" to="2285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iQi8QAAADbAAAADwAAAGRycy9kb3ducmV2LnhtbESPT2vCQBTE7wW/w/IEL0U3tVRCdBWr&#10;Bgq9GP/cH9lnEsy+XbKrxm/fLRR6HGbmN8xi1ZtW3KnzjWUFb5MEBHFpdcOVgtMxH6cgfEDW2Fom&#10;BU/ysFoOXhaYafvggu6HUIkIYZ+hgjoEl0npy5oM+ol1xNG72M5giLKrpO7wEeGmldMkmUmDDceF&#10;Gh1taiqvh5tR8Pq+2zqXpnlebG2zd+dd8fl9Umo07NdzEIH68B/+a39pBdMP+P0Sf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JCLxAAAANsAAAAPAAAAAAAAAAAA&#10;AAAAAKECAABkcnMvZG93bnJldi54bWxQSwUGAAAAAAQABAD5AAAAkgMAAAAA&#10;">
                  <v:stroke startarrow="block" endarrow="block"/>
                </v:line>
                <v:line id="Line 31" o:spid="_x0000_s1040" style="position:absolute;flip:y;visibility:visible;mso-wrap-style:square" from="3432,3429" to="2171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oO/MQAAADbAAAADwAAAGRycy9kb3ducmV2LnhtbESPW4vCMBSE3xf8D+EI+7JoqgtSqlG8&#10;FYR92Xp5PzTHttichCZq99+bhYV9HGbmG2ax6k0rHtT5xrKCyTgBQVxa3XCl4HzKRykIH5A1tpZJ&#10;wQ95WC0HbwvMtH1yQY9jqESEsM9QQR2Cy6T0ZU0G/dg64uhdbWcwRNlVUnf4jHDTymmSzKTBhuNC&#10;jY62NZW3490o+Pjc75xL0zwvdrb5dpd9sfk6K/U+7NdzEIH68B/+ax+0gukM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g78xAAAANsAAAAPAAAAAAAAAAAA&#10;AAAAAKECAABkcnMvZG93bnJldi54bWxQSwUGAAAAAAQABAD5AAAAkgMAAAAA&#10;">
                  <v:stroke startarrow="block" endarrow="block"/>
                </v:line>
                <v:line id="Line 32" o:spid="_x0000_s1041" style="position:absolute;visibility:visible;mso-wrap-style:square" from="24003,6883" to="27435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3" o:spid="_x0000_s1042" style="position:absolute;visibility:visible;mso-wrap-style:square" from="24003,16027" to="27435,1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4" o:spid="_x0000_s1043" style="position:absolute;visibility:visible;mso-wrap-style:square" from="25147,6883" to="25147,1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bCusMAAADbAAAADwAAAGRycy9kb3ducmV2LnhtbESPQWvCQBSE7wX/w/IEb7oxh6LRVUrB&#10;kksRrfT8mn0m0ezbmN1m0/56Vyj0OMzMN8x6O5hG9NS52rKC+SwBQVxYXXOp4PSxmy5AOI+ssbFM&#10;Cn7IwXYzelpjpm3gA/VHX4oIYZehgsr7NpPSFRUZdDPbEkfvbDuDPsqulLrDEOGmkWmSPEuDNceF&#10;Clt6rai4Hr+NgiT8vsmLzOt+n7/fQvsVPtNbUGoyHl5WIDwN/j/81861gnQJ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mwrrDAAAA2wAAAA8AAAAAAAAAAAAA&#10;AAAAoQIAAGRycy9kb3ducmV2LnhtbFBLBQYAAAAABAAEAPkAAACRAwAAAAA=&#10;">
                  <v:stroke startarrow="block" endarrow="block"/>
                </v:line>
                <w10:wrap type="square"/>
              </v:group>
            </w:pict>
          </mc:Fallback>
        </mc:AlternateContent>
      </w:r>
    </w:p>
    <w:p w:rsidR="00B268CA" w:rsidRPr="00B268CA" w:rsidRDefault="00B268CA" w:rsidP="00B268CA">
      <w:pPr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Соразмерность, выражаемая числом Φ, по свидетельству многих исследователей, наиболее приятна для глаза. Леонардо да Винчи считал, что идеальные пропорции человеческого тела  должны быть связаны с числом  Φ. Деление отрезка в отношении Φ он назвал золотым сечением. Этот термин сохранился до наших дней. В эпоху Возрождения золотое сечение было очень популярно среди художников, скульпторов и архитекторов.  </w:t>
      </w:r>
    </w:p>
    <w:p w:rsidR="00B268CA" w:rsidRPr="00B268CA" w:rsidRDefault="00B268CA" w:rsidP="00B268CA">
      <w:pPr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золотой пропорции с античных времен до наших дней всегда восхищались  и продолжают восхищаться свойствами золотой пропорции, которые проявляются в строении различных элементов физического и биологического мира.</w:t>
      </w:r>
    </w:p>
    <w:p w:rsidR="00B268CA" w:rsidRPr="00B268CA" w:rsidRDefault="00B268CA" w:rsidP="00B268CA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545" w:rsidRPr="00FF2545" w:rsidRDefault="00FF2545" w:rsidP="00FF254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Золотая пропорция и тело человека</w:t>
      </w:r>
    </w:p>
    <w:p w:rsidR="00FF2545" w:rsidRPr="00FF2545" w:rsidRDefault="00FF2545" w:rsidP="00FF2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1254760</wp:posOffset>
            </wp:positionV>
            <wp:extent cx="1072515" cy="2275205"/>
            <wp:effectExtent l="0" t="0" r="0" b="0"/>
            <wp:wrapTight wrapText="bothSides">
              <wp:wrapPolygon edited="0">
                <wp:start x="0" y="0"/>
                <wp:lineTo x="0" y="21341"/>
                <wp:lineTo x="21101" y="21341"/>
                <wp:lineTo x="21101" y="0"/>
                <wp:lineTo x="0" y="0"/>
              </wp:wrapPolygon>
            </wp:wrapTight>
            <wp:docPr id="10" name="Рисунок 10" descr="t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скульпторы знали и использовали золотую пропорцию как критерий гармонии, канон красоты, корни которой лежат в пропорциях  человеческого тела. “Человеческое тело – лучшая красота на земле”, - утверждал </w:t>
      </w:r>
      <w:proofErr w:type="spell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Н.Чернышевский</w:t>
      </w:r>
      <w:proofErr w:type="spellEnd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Эталонами красоты человеческого тела, образцами гармонического телосложения издавна и 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праву считаются великие творения греческих скульпторов: Фидия, </w:t>
      </w:r>
      <w:proofErr w:type="spell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Поликлета</w:t>
      </w:r>
      <w:proofErr w:type="spellEnd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Мирона, Праксителя. В создании своих творений греческие мастера использовали принцип золотой пропорции. Центр золотой пропорции строения человеческого тела располагался точно на месте пупка. И не случайно  величину золотой пропорции принято обозначать буквой Ф; это сделано в честь Фидия – творца бессмертных скульптурных произведений. </w:t>
      </w:r>
    </w:p>
    <w:p w:rsidR="00FF2545" w:rsidRPr="00FF2545" w:rsidRDefault="00FF2545" w:rsidP="00FF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Разработку теории пропорций человеческого тела в эпоху Возрождения начал Альбрехт Дюрер. Важное место в своей системе соотношений Дюрер отводил золотому сечению. </w:t>
      </w:r>
      <w:proofErr w:type="spellStart"/>
      <w:proofErr w:type="gramStart"/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proofErr w:type="spellEnd"/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делится в золотых пропорциях линией пояса, а также линией, проведенной через кончики средних пальцев опущенных рук, нижняя часть лица - ртом и т.д. Известен пропорциональный циркуль Дюрера.</w:t>
      </w:r>
    </w:p>
    <w:p w:rsidR="00FF2545" w:rsidRPr="00FF2545" w:rsidRDefault="00FF2545" w:rsidP="00FF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последующие века правило золотой пропорции превратилось в академический канон и, когда со временем в искусстве началась борьба с академической рутиной, в пылу борьбы "вместе с водой выплеснули и ребенка". Вновь "открыто" золотое сечение было в середине XIX в. В </w:t>
      </w:r>
      <w:smartTag w:uri="urn:schemas-microsoft-com:office:smarttags" w:element="metricconverter">
        <w:smartTagPr>
          <w:attr w:name="ProductID" w:val="1855 г"/>
        </w:smartTagPr>
        <w:r w:rsidRPr="00FF254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1855 г</w:t>
        </w:r>
      </w:smartTag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немецкий исследователь золотого сечения профессор </w:t>
      </w:r>
      <w:proofErr w:type="spellStart"/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Цейзинг</w:t>
      </w:r>
      <w:proofErr w:type="spellEnd"/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опубликовал свой труд "Эстетические исследования". Он абсолютизировал пропорцию золотого сечения, объявив ее универсальной для всех явлений природы и искусства.</w:t>
      </w:r>
    </w:p>
    <w:p w:rsidR="00FF2545" w:rsidRPr="00FF2545" w:rsidRDefault="00FF2545" w:rsidP="00FF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Цейзинг</w:t>
      </w:r>
      <w:proofErr w:type="spellEnd"/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проделал колоссальную работу. Он измерил около двух тысяч человеческих тел и пришел к выводу, что золотое сечение выражает средний статистический закон. Деление тела точкой пупа - важнейший показатель золотого сечения. Пропорции мужского тела колеблются в пределах среднего отношения 13 : 8 = 1,625 и несколько ближе подходят к золотому сечению, чем пропорции женского тела, в отношении которого среднее значение пропорции выражается в соотношении 8 : 5 = 1,6. У новорожденного пропорция составляет отношение 1 : 1, к 13 годам она равна 1,6, а к 21 году равняется мужской. </w:t>
      </w:r>
    </w:p>
    <w:p w:rsidR="00FF2545" w:rsidRPr="00FF2545" w:rsidRDefault="00FF2545" w:rsidP="00FF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Пропорции золотого сечения проявляются и в отношении других частей тела - длина плеча, предплечья и кисти, кисти и пальцев и т.д.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-584835</wp:posOffset>
            </wp:positionV>
            <wp:extent cx="242316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96" y="21115"/>
                <wp:lineTo x="21396" y="0"/>
                <wp:lineTo x="0" y="0"/>
              </wp:wrapPolygon>
            </wp:wrapTight>
            <wp:docPr id="9" name="Рисунок 9" descr="li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z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Справедливость своей теории </w:t>
      </w:r>
      <w:proofErr w:type="spellStart"/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Цейзинг</w:t>
      </w:r>
      <w:proofErr w:type="spellEnd"/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проверял на греческих статуях. Наиболее подробно он разработал пропорции Аполлона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85090</wp:posOffset>
            </wp:positionV>
            <wp:extent cx="1480185" cy="1894840"/>
            <wp:effectExtent l="0" t="0" r="5715" b="0"/>
            <wp:wrapTight wrapText="bothSides">
              <wp:wrapPolygon edited="0">
                <wp:start x="0" y="0"/>
                <wp:lineTo x="0" y="21282"/>
                <wp:lineTo x="21405" y="21282"/>
                <wp:lineTo x="21405" y="0"/>
                <wp:lineTo x="0" y="0"/>
              </wp:wrapPolygon>
            </wp:wrapTight>
            <wp:docPr id="8" name="Рисунок 8" descr="gol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ld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пропорция применялась многими античными скульпторами. Известна золотая пропорция статуи Аполлона Бельведерского: рост изображенного человека делится пупочной линией в золотом сечении.</w:t>
      </w:r>
    </w:p>
    <w:p w:rsidR="00FF2545" w:rsidRPr="00FF2545" w:rsidRDefault="00FF2545" w:rsidP="00FF2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проанализируем другие пропорции знаменитой статуи.  Одним из высших достижений классического греческого искусства может служить статуя “</w:t>
      </w:r>
      <w:proofErr w:type="spell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Дорифор</w:t>
      </w:r>
      <w:proofErr w:type="spellEnd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изваянная </w:t>
      </w:r>
      <w:proofErr w:type="spell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Поликлетом</w:t>
      </w:r>
      <w:proofErr w:type="spellEnd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Фигура юноши выражает единство прекрасного и доблестного, лежащих в основе греческих принципов искусства. Широкие плечи почти равны высоте туловища, высота головы восемь раз укладывается в высоте тела , а золотой пропорции отвечает положение пупка на теле атлета.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Расстояние от подошвы копьеносца до его колена равна </w:t>
      </w:r>
      <w:r w:rsidRPr="00FF2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006A"/>
      </w:r>
      <w:r w:rsidRPr="00FF25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высота шеи вместе с головой - </w:t>
      </w:r>
      <w:r w:rsidRPr="00FF2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006A"/>
      </w:r>
      <w:r w:rsidRPr="00FF25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длина шеи до уха - </w:t>
      </w:r>
      <w:r w:rsidRPr="00FF2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006A"/>
      </w:r>
      <w:r w:rsidRPr="00FF25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расстояние от уха до макушки - </w:t>
      </w:r>
      <w:r w:rsidRPr="00FF2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006A"/>
      </w:r>
      <w:r w:rsidRPr="00FF25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6  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 образом, в этой статуе мы видим геометрическую прогрессию со знаменателем </w:t>
      </w:r>
      <w:r w:rsidRPr="00FF2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006A"/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1, </w:t>
      </w:r>
      <w:r w:rsidRPr="00FF2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006A"/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2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006A"/>
      </w:r>
      <w:r w:rsidRPr="00FF25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2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006A"/>
      </w:r>
      <w:r w:rsidRPr="00FF25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2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006A"/>
      </w:r>
      <w:r w:rsidRPr="00FF25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2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006A"/>
      </w:r>
      <w:r w:rsidRPr="00FF25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2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006A"/>
      </w:r>
      <w:r w:rsidRPr="00FF25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2545" w:rsidRPr="00FF2545" w:rsidRDefault="00FF2545" w:rsidP="00FF25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Практические исследования и анализ данных</w:t>
      </w: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с понятием «золотое сечение» </w:t>
      </w:r>
      <w:r w:rsid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стретил</w:t>
      </w:r>
      <w:r w:rsid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математики 6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изучении темы «Пропорция»</w:t>
      </w:r>
      <w:r w:rsidR="00DE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учительница сказала</w:t>
      </w:r>
      <w:r w:rsidR="006D483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знаете ребята, что есть ещё пропорция, которая называется</w:t>
      </w:r>
      <w:r w:rsid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золотой.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понятие</w:t>
      </w:r>
      <w:r w:rsidR="00663B3C"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r w:rsidR="00663B3C"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заинтересовало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мы решили его изучить. Перед тем как начать работу по теме « Золотое сечение»,  мы провели опрос среди учеников </w:t>
      </w:r>
      <w:r w:rsidR="00B268CA">
        <w:rPr>
          <w:rFonts w:ascii="Times New Roman" w:eastAsia="Times New Roman" w:hAnsi="Times New Roman" w:cs="Times New Roman"/>
          <w:sz w:val="24"/>
          <w:szCs w:val="24"/>
          <w:lang w:eastAsia="ru-RU"/>
        </w:rPr>
        <w:t>9 «в»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B268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учителей нашей школы</w:t>
      </w:r>
      <w:r w:rsidR="00B2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работающих в моём классе. 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было ответить на вопрос «Знаете ли вы,  что такое « золотая пропорция» или «золотое сечение»? Результаты опроса изображены на диаграмме.</w:t>
      </w:r>
    </w:p>
    <w:p w:rsidR="00FF2545" w:rsidRPr="00FF2545" w:rsidRDefault="00FF2545" w:rsidP="00FF2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2820" cy="233934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часть учителей знают что такое « Золотая пропорция» и « Золотое сечение», а учащиеся </w:t>
      </w:r>
      <w:r w:rsidR="0089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«в» 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имеют представления о « Золотом сечении» и « Золотой пропорции». </w:t>
      </w: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того чтобы проверить, выполняется ли золотое сечение в пропорциях тела человека мы провели исследования среди учащихся </w:t>
      </w:r>
      <w:r w:rsidR="0089308E">
        <w:rPr>
          <w:rFonts w:ascii="Times New Roman" w:eastAsia="Times New Roman" w:hAnsi="Times New Roman" w:cs="Times New Roman"/>
          <w:sz w:val="24"/>
          <w:szCs w:val="24"/>
          <w:lang w:eastAsia="ru-RU"/>
        </w:rPr>
        <w:t>9»В»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</w:t>
      </w:r>
      <w:r w:rsidR="008930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участника были сняты мерки двух видов: мерка от верхней точки головы до пупка, мерка от пупка до пола.  Их отношение сравнивалось с числом отношения золотого сечения.</w:t>
      </w:r>
    </w:p>
    <w:p w:rsidR="00FF2545" w:rsidRPr="00FF2545" w:rsidRDefault="00FF2545" w:rsidP="00FF254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выбрать учащихся для исследования мы провели социологический опрос «Самый красивый одноклассник», в котором участвовало </w:t>
      </w:r>
      <w:r w:rsidR="0089308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8930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545" w:rsidRPr="00FF2545" w:rsidRDefault="00FF2545" w:rsidP="00FF254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опроса мы выявили 2 мальчиков и 2 девочек, которые, по мнению одноклассников, являются наиболее красивыми.</w:t>
      </w:r>
    </w:p>
    <w:p w:rsidR="00FF2545" w:rsidRPr="00FF2545" w:rsidRDefault="00FF2545" w:rsidP="00FF254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Представляем результаты.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162"/>
        <w:gridCol w:w="1433"/>
        <w:gridCol w:w="128"/>
        <w:gridCol w:w="1467"/>
        <w:gridCol w:w="100"/>
        <w:gridCol w:w="1495"/>
        <w:gridCol w:w="72"/>
        <w:gridCol w:w="1523"/>
        <w:gridCol w:w="36"/>
        <w:gridCol w:w="1560"/>
      </w:tblGrid>
      <w:tr w:rsidR="00FF2545" w:rsidRPr="00FF2545" w:rsidTr="00DE1F9B">
        <w:tc>
          <w:tcPr>
            <w:tcW w:w="1757" w:type="dxa"/>
            <w:gridSpan w:val="2"/>
          </w:tcPr>
          <w:p w:rsidR="00FF2545" w:rsidRPr="00FF2545" w:rsidRDefault="00FF2545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1" w:type="dxa"/>
            <w:gridSpan w:val="2"/>
          </w:tcPr>
          <w:p w:rsidR="00FF2545" w:rsidRPr="00FF2545" w:rsidRDefault="00FF2545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7" w:type="dxa"/>
            <w:gridSpan w:val="2"/>
          </w:tcPr>
          <w:p w:rsidR="00FF2545" w:rsidRPr="00FF2545" w:rsidRDefault="00FF2545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7" w:type="dxa"/>
            <w:gridSpan w:val="2"/>
          </w:tcPr>
          <w:p w:rsidR="00FF2545" w:rsidRPr="00FF2545" w:rsidRDefault="00FF2545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59" w:type="dxa"/>
            <w:gridSpan w:val="2"/>
          </w:tcPr>
          <w:p w:rsidR="00FF2545" w:rsidRPr="00FF2545" w:rsidRDefault="00896618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</w:p>
        </w:tc>
        <w:tc>
          <w:tcPr>
            <w:tcW w:w="1560" w:type="dxa"/>
          </w:tcPr>
          <w:p w:rsidR="00FF2545" w:rsidRPr="00FF2545" w:rsidRDefault="00896618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</w:p>
        </w:tc>
      </w:tr>
      <w:tr w:rsidR="00FF2545" w:rsidRPr="00FF2545" w:rsidTr="00DE1F9B">
        <w:tc>
          <w:tcPr>
            <w:tcW w:w="1757" w:type="dxa"/>
            <w:gridSpan w:val="2"/>
          </w:tcPr>
          <w:p w:rsidR="00FF2545" w:rsidRPr="00FF2545" w:rsidRDefault="00DE1F9B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FF2545"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gridSpan w:val="2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7" w:type="dxa"/>
            <w:gridSpan w:val="2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7" w:type="dxa"/>
            <w:gridSpan w:val="2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см</w:t>
            </w:r>
          </w:p>
        </w:tc>
        <w:tc>
          <w:tcPr>
            <w:tcW w:w="1559" w:type="dxa"/>
            <w:gridSpan w:val="2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560" w:type="dxa"/>
          </w:tcPr>
          <w:p w:rsidR="00FF2545" w:rsidRPr="00FF2545" w:rsidRDefault="00951D61" w:rsidP="00DE1F9B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FF2545" w:rsidRPr="00FF2545" w:rsidTr="00DE1F9B">
        <w:tc>
          <w:tcPr>
            <w:tcW w:w="1757" w:type="dxa"/>
            <w:gridSpan w:val="2"/>
          </w:tcPr>
          <w:p w:rsidR="00FF2545" w:rsidRPr="00FF2545" w:rsidRDefault="000F5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</w:t>
            </w:r>
            <w:r w:rsidR="00DE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сенская У</w:t>
            </w:r>
            <w:r w:rsidR="00FF2545"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gridSpan w:val="2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7" w:type="dxa"/>
            <w:gridSpan w:val="2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7" w:type="dxa"/>
            <w:gridSpan w:val="2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см</w:t>
            </w:r>
          </w:p>
        </w:tc>
        <w:tc>
          <w:tcPr>
            <w:tcW w:w="1559" w:type="dxa"/>
            <w:gridSpan w:val="2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560" w:type="dxa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FF2545" w:rsidRPr="00FF2545" w:rsidTr="00DE1F9B">
        <w:tc>
          <w:tcPr>
            <w:tcW w:w="1757" w:type="dxa"/>
            <w:gridSpan w:val="2"/>
          </w:tcPr>
          <w:p w:rsidR="00FF2545" w:rsidRPr="00FF2545" w:rsidRDefault="00DE1F9B" w:rsidP="00DE1F9B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 В</w:t>
            </w:r>
            <w:r w:rsidR="00FF2545"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gridSpan w:val="2"/>
          </w:tcPr>
          <w:p w:rsidR="00FF2545" w:rsidRPr="00FF2545" w:rsidRDefault="00FF2545" w:rsidP="00DE1F9B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5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7" w:type="dxa"/>
            <w:gridSpan w:val="2"/>
          </w:tcPr>
          <w:p w:rsidR="00FF2545" w:rsidRPr="00FF2545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114</w:t>
            </w:r>
          </w:p>
        </w:tc>
        <w:tc>
          <w:tcPr>
            <w:tcW w:w="1567" w:type="dxa"/>
            <w:gridSpan w:val="2"/>
          </w:tcPr>
          <w:p w:rsidR="00FF2545" w:rsidRPr="00FF2545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178 см</w:t>
            </w:r>
          </w:p>
        </w:tc>
        <w:tc>
          <w:tcPr>
            <w:tcW w:w="1559" w:type="dxa"/>
            <w:gridSpan w:val="2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560" w:type="dxa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</w:tr>
      <w:tr w:rsidR="00FF2545" w:rsidRPr="00FF2545" w:rsidTr="00DE1F9B">
        <w:tc>
          <w:tcPr>
            <w:tcW w:w="1757" w:type="dxa"/>
            <w:gridSpan w:val="2"/>
          </w:tcPr>
          <w:p w:rsidR="00DE1F9B" w:rsidRPr="00FF2545" w:rsidRDefault="00DE1F9B" w:rsidP="00DE1F9B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561" w:type="dxa"/>
            <w:gridSpan w:val="2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7" w:type="dxa"/>
            <w:gridSpan w:val="2"/>
          </w:tcPr>
          <w:p w:rsidR="00FF2545" w:rsidRPr="00FF2545" w:rsidRDefault="00951D61" w:rsidP="00DE1F9B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7" w:type="dxa"/>
            <w:gridSpan w:val="2"/>
          </w:tcPr>
          <w:p w:rsidR="00FF2545" w:rsidRPr="00FF2545" w:rsidRDefault="00951D61" w:rsidP="00951D61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164 см</w:t>
            </w:r>
          </w:p>
        </w:tc>
        <w:tc>
          <w:tcPr>
            <w:tcW w:w="1559" w:type="dxa"/>
            <w:gridSpan w:val="2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560" w:type="dxa"/>
          </w:tcPr>
          <w:p w:rsidR="00FF2545" w:rsidRPr="00FF2545" w:rsidRDefault="00951D61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И.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66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113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179 см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1,71</w:t>
            </w:r>
          </w:p>
        </w:tc>
        <w:tc>
          <w:tcPr>
            <w:tcW w:w="1596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Ю.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159 см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596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 Р.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175 см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596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Контанистов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168 см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596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</w:tr>
      <w:tr w:rsidR="00DE1F9B" w:rsidTr="00DE1F9B">
        <w:tc>
          <w:tcPr>
            <w:tcW w:w="1595" w:type="dxa"/>
          </w:tcPr>
          <w:p w:rsidR="00DE1F9B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А</w:t>
            </w:r>
            <w:r w:rsidR="00DE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158 см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596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Левашова Е.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163 см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596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Д.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164 см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96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Нестерова Е.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159 см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596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см</w:t>
            </w:r>
          </w:p>
        </w:tc>
        <w:tc>
          <w:tcPr>
            <w:tcW w:w="1595" w:type="dxa"/>
            <w:gridSpan w:val="2"/>
          </w:tcPr>
          <w:p w:rsidR="00DE1F9B" w:rsidRDefault="00951D6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596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Пашутина А.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см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96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см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596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см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596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А.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см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96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М.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см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596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см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96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DE1F9B" w:rsidTr="00DE1F9B">
        <w:tc>
          <w:tcPr>
            <w:tcW w:w="1595" w:type="dxa"/>
          </w:tcPr>
          <w:p w:rsidR="00DE1F9B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Шаблыкова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см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596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см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596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см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596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E1F9B" w:rsidTr="00DE1F9B">
        <w:tc>
          <w:tcPr>
            <w:tcW w:w="1595" w:type="dxa"/>
          </w:tcPr>
          <w:p w:rsidR="00DE1F9B" w:rsidRDefault="00DE1F9B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95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596" w:type="dxa"/>
            <w:gridSpan w:val="2"/>
          </w:tcPr>
          <w:p w:rsidR="00DE1F9B" w:rsidRDefault="00053831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</w:tbl>
    <w:p w:rsidR="00FF2545" w:rsidRPr="00FF2545" w:rsidRDefault="00FF2545" w:rsidP="00FF254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второго исследования мы сняли мерки от верхней точки лба до бровей и от бровей до нижней точки подбородка.</w:t>
      </w:r>
    </w:p>
    <w:p w:rsidR="00FF2545" w:rsidRPr="00FF2545" w:rsidRDefault="00FF2545" w:rsidP="00FF254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Результаты мы сравнили с числами золотой пропорции.</w:t>
      </w:r>
    </w:p>
    <w:tbl>
      <w:tblPr>
        <w:tblStyle w:val="a8"/>
        <w:tblW w:w="957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701"/>
        <w:gridCol w:w="1526"/>
      </w:tblGrid>
      <w:tr w:rsidR="00FF2545" w:rsidRPr="00FF2545" w:rsidTr="00896618">
        <w:tc>
          <w:tcPr>
            <w:tcW w:w="1668" w:type="dxa"/>
          </w:tcPr>
          <w:p w:rsidR="00FF2545" w:rsidRPr="00FF2545" w:rsidRDefault="00FF2545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</w:tcPr>
          <w:p w:rsidR="00FF2545" w:rsidRPr="00FF2545" w:rsidRDefault="00FF2545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FF2545" w:rsidRPr="00FF2545" w:rsidRDefault="00FF2545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FF2545" w:rsidRPr="00FF2545" w:rsidRDefault="00FF2545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</w:tcPr>
          <w:p w:rsidR="00FF2545" w:rsidRPr="00FF2545" w:rsidRDefault="00896618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</w:p>
        </w:tc>
        <w:tc>
          <w:tcPr>
            <w:tcW w:w="1526" w:type="dxa"/>
          </w:tcPr>
          <w:p w:rsidR="00FF2545" w:rsidRPr="00FF2545" w:rsidRDefault="00896618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</w:p>
        </w:tc>
      </w:tr>
      <w:tr w:rsidR="00FF2545" w:rsidRPr="00FF2545" w:rsidTr="00896618">
        <w:tc>
          <w:tcPr>
            <w:tcW w:w="1668" w:type="dxa"/>
          </w:tcPr>
          <w:p w:rsidR="00FF2545" w:rsidRPr="00FF2545" w:rsidRDefault="00896618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559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см</w:t>
            </w:r>
          </w:p>
        </w:tc>
        <w:tc>
          <w:tcPr>
            <w:tcW w:w="1701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26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</w:tr>
      <w:tr w:rsidR="00FF2545" w:rsidRPr="00FF2545" w:rsidTr="00896618">
        <w:tc>
          <w:tcPr>
            <w:tcW w:w="1668" w:type="dxa"/>
          </w:tcPr>
          <w:p w:rsidR="00FF2545" w:rsidRPr="00FF2545" w:rsidRDefault="00896618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У.</w:t>
            </w:r>
          </w:p>
        </w:tc>
        <w:tc>
          <w:tcPr>
            <w:tcW w:w="1559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17см </w:t>
            </w:r>
          </w:p>
        </w:tc>
        <w:tc>
          <w:tcPr>
            <w:tcW w:w="1701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526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</w:tr>
      <w:tr w:rsidR="00FF2545" w:rsidRPr="00FF2545" w:rsidTr="00896618">
        <w:tc>
          <w:tcPr>
            <w:tcW w:w="1668" w:type="dxa"/>
          </w:tcPr>
          <w:p w:rsidR="00FF2545" w:rsidRPr="00FF2545" w:rsidRDefault="00896618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 В.</w:t>
            </w:r>
          </w:p>
        </w:tc>
        <w:tc>
          <w:tcPr>
            <w:tcW w:w="1559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FF2545" w:rsidRPr="00FF2545" w:rsidRDefault="00D54639" w:rsidP="00896618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см</w:t>
            </w:r>
          </w:p>
        </w:tc>
        <w:tc>
          <w:tcPr>
            <w:tcW w:w="1701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526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FF2545" w:rsidRPr="00FF2545" w:rsidTr="00896618">
        <w:tc>
          <w:tcPr>
            <w:tcW w:w="1668" w:type="dxa"/>
          </w:tcPr>
          <w:p w:rsidR="00FF2545" w:rsidRPr="00FF2545" w:rsidRDefault="00896618" w:rsidP="00896618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559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F2545" w:rsidRPr="00FF2545" w:rsidRDefault="00D54639" w:rsidP="00896618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см</w:t>
            </w:r>
          </w:p>
        </w:tc>
        <w:tc>
          <w:tcPr>
            <w:tcW w:w="1701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26" w:type="dxa"/>
          </w:tcPr>
          <w:p w:rsidR="00FF2545" w:rsidRPr="00FF2545" w:rsidRDefault="00D54639" w:rsidP="00FF2545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896618" w:rsidTr="00D54639">
        <w:trPr>
          <w:trHeight w:val="289"/>
        </w:trPr>
        <w:tc>
          <w:tcPr>
            <w:tcW w:w="1668" w:type="dxa"/>
          </w:tcPr>
          <w:p w:rsidR="00896618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Ю.</w:t>
            </w:r>
          </w:p>
        </w:tc>
        <w:tc>
          <w:tcPr>
            <w:tcW w:w="1559" w:type="dxa"/>
          </w:tcPr>
          <w:p w:rsidR="00896618" w:rsidRDefault="00D54639" w:rsidP="00D54639">
            <w:pPr>
              <w:tabs>
                <w:tab w:val="left" w:pos="687"/>
              </w:tabs>
              <w:ind w:left="175" w:right="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96618" w:rsidRDefault="00D54639" w:rsidP="00D54639">
            <w:pPr>
              <w:ind w:right="7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см</w:t>
            </w:r>
          </w:p>
        </w:tc>
        <w:tc>
          <w:tcPr>
            <w:tcW w:w="1701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526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896618" w:rsidTr="00896618">
        <w:tc>
          <w:tcPr>
            <w:tcW w:w="1668" w:type="dxa"/>
          </w:tcPr>
          <w:p w:rsidR="00896618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 Р.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см</w:t>
            </w:r>
          </w:p>
        </w:tc>
        <w:tc>
          <w:tcPr>
            <w:tcW w:w="1701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526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</w:tr>
      <w:tr w:rsidR="00896618" w:rsidTr="00896618">
        <w:tc>
          <w:tcPr>
            <w:tcW w:w="1668" w:type="dxa"/>
          </w:tcPr>
          <w:p w:rsidR="00896618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Контанистов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см</w:t>
            </w:r>
          </w:p>
        </w:tc>
        <w:tc>
          <w:tcPr>
            <w:tcW w:w="1701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526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896618" w:rsidTr="00896618">
        <w:tc>
          <w:tcPr>
            <w:tcW w:w="1668" w:type="dxa"/>
          </w:tcPr>
          <w:p w:rsidR="00896618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А.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см</w:t>
            </w:r>
          </w:p>
        </w:tc>
        <w:tc>
          <w:tcPr>
            <w:tcW w:w="1701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526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</w:tr>
      <w:tr w:rsidR="00896618" w:rsidTr="00896618">
        <w:tc>
          <w:tcPr>
            <w:tcW w:w="1668" w:type="dxa"/>
          </w:tcPr>
          <w:p w:rsidR="00896618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Левашова Е.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см</w:t>
            </w:r>
          </w:p>
        </w:tc>
        <w:tc>
          <w:tcPr>
            <w:tcW w:w="1701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26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896618" w:rsidTr="00896618">
        <w:tc>
          <w:tcPr>
            <w:tcW w:w="1668" w:type="dxa"/>
          </w:tcPr>
          <w:p w:rsidR="00896618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Д.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см</w:t>
            </w:r>
          </w:p>
        </w:tc>
        <w:tc>
          <w:tcPr>
            <w:tcW w:w="1701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26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896618" w:rsidTr="00896618">
        <w:tc>
          <w:tcPr>
            <w:tcW w:w="1668" w:type="dxa"/>
          </w:tcPr>
          <w:p w:rsidR="00896618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Е.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см</w:t>
            </w:r>
          </w:p>
        </w:tc>
        <w:tc>
          <w:tcPr>
            <w:tcW w:w="1701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526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</w:tr>
      <w:tr w:rsidR="00896618" w:rsidTr="00896618">
        <w:tc>
          <w:tcPr>
            <w:tcW w:w="1668" w:type="dxa"/>
          </w:tcPr>
          <w:p w:rsidR="00896618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см</w:t>
            </w:r>
          </w:p>
        </w:tc>
        <w:tc>
          <w:tcPr>
            <w:tcW w:w="1701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526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896618" w:rsidTr="00896618">
        <w:tc>
          <w:tcPr>
            <w:tcW w:w="1668" w:type="dxa"/>
          </w:tcPr>
          <w:p w:rsidR="00896618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Пашутина А.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896618" w:rsidRDefault="00D54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см</w:t>
            </w:r>
          </w:p>
        </w:tc>
        <w:tc>
          <w:tcPr>
            <w:tcW w:w="1701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96618" w:rsidTr="00896618">
        <w:tc>
          <w:tcPr>
            <w:tcW w:w="1668" w:type="dxa"/>
          </w:tcPr>
          <w:p w:rsidR="00896618" w:rsidRDefault="00896618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см</w:t>
            </w:r>
          </w:p>
        </w:tc>
        <w:tc>
          <w:tcPr>
            <w:tcW w:w="1701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526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</w:tr>
      <w:tr w:rsidR="00896618" w:rsidTr="00896618">
        <w:tc>
          <w:tcPr>
            <w:tcW w:w="1668" w:type="dxa"/>
          </w:tcPr>
          <w:p w:rsidR="00896618" w:rsidRDefault="000F5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см</w:t>
            </w:r>
          </w:p>
        </w:tc>
        <w:tc>
          <w:tcPr>
            <w:tcW w:w="1701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96618" w:rsidTr="00896618">
        <w:tc>
          <w:tcPr>
            <w:tcW w:w="1668" w:type="dxa"/>
          </w:tcPr>
          <w:p w:rsidR="00896618" w:rsidRDefault="000F5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А.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см</w:t>
            </w:r>
          </w:p>
        </w:tc>
        <w:tc>
          <w:tcPr>
            <w:tcW w:w="1701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526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</w:tr>
      <w:tr w:rsidR="00896618" w:rsidTr="00896618">
        <w:tc>
          <w:tcPr>
            <w:tcW w:w="1668" w:type="dxa"/>
          </w:tcPr>
          <w:p w:rsidR="00896618" w:rsidRDefault="000F5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М.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см</w:t>
            </w:r>
          </w:p>
        </w:tc>
        <w:tc>
          <w:tcPr>
            <w:tcW w:w="1701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96618" w:rsidTr="00896618">
        <w:tc>
          <w:tcPr>
            <w:tcW w:w="1668" w:type="dxa"/>
          </w:tcPr>
          <w:p w:rsidR="00896618" w:rsidRDefault="000F5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 К.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см</w:t>
            </w:r>
          </w:p>
        </w:tc>
        <w:tc>
          <w:tcPr>
            <w:tcW w:w="1701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526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</w:tr>
      <w:tr w:rsidR="00896618" w:rsidTr="00896618">
        <w:tc>
          <w:tcPr>
            <w:tcW w:w="1668" w:type="dxa"/>
          </w:tcPr>
          <w:p w:rsidR="00896618" w:rsidRDefault="000F5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см</w:t>
            </w:r>
          </w:p>
        </w:tc>
        <w:tc>
          <w:tcPr>
            <w:tcW w:w="1701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96618" w:rsidTr="00896618">
        <w:tc>
          <w:tcPr>
            <w:tcW w:w="1668" w:type="dxa"/>
          </w:tcPr>
          <w:p w:rsidR="00896618" w:rsidRDefault="000F5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см</w:t>
            </w:r>
          </w:p>
        </w:tc>
        <w:tc>
          <w:tcPr>
            <w:tcW w:w="1701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526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</w:tr>
      <w:tr w:rsidR="00896618" w:rsidTr="00896618">
        <w:tc>
          <w:tcPr>
            <w:tcW w:w="1668" w:type="dxa"/>
          </w:tcPr>
          <w:p w:rsidR="00896618" w:rsidRDefault="000F5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см</w:t>
            </w:r>
          </w:p>
        </w:tc>
        <w:tc>
          <w:tcPr>
            <w:tcW w:w="1701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526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</w:tr>
      <w:tr w:rsidR="00896618" w:rsidTr="00896618">
        <w:tc>
          <w:tcPr>
            <w:tcW w:w="1668" w:type="dxa"/>
          </w:tcPr>
          <w:p w:rsidR="00896618" w:rsidRDefault="000F5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см</w:t>
            </w:r>
          </w:p>
        </w:tc>
        <w:tc>
          <w:tcPr>
            <w:tcW w:w="1701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526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</w:tr>
      <w:tr w:rsidR="00896618" w:rsidTr="00896618">
        <w:tc>
          <w:tcPr>
            <w:tcW w:w="1668" w:type="dxa"/>
          </w:tcPr>
          <w:p w:rsidR="00896618" w:rsidRDefault="000F5639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И.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см</w:t>
            </w:r>
          </w:p>
        </w:tc>
        <w:tc>
          <w:tcPr>
            <w:tcW w:w="1701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526" w:type="dxa"/>
          </w:tcPr>
          <w:p w:rsidR="00896618" w:rsidRDefault="001E18DE" w:rsidP="00FF2545">
            <w:pPr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</w:tr>
    </w:tbl>
    <w:p w:rsidR="00FF2545" w:rsidRPr="00FF2545" w:rsidRDefault="00FF2545" w:rsidP="00FF254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исследования мы выявили двух учеников, которые наиболее подходят под золотую пропорцию – это  Борисова К. и </w:t>
      </w:r>
      <w:proofErr w:type="spell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Семелетко</w:t>
      </w:r>
      <w:proofErr w:type="spellEnd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 Проведенная нами работа доказывает, что человек, тело которого подчиняется правилу «золотой пропорции», считается действительно красивым.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золотого сечения в современной науке очень велико. Эта пропорция используется практически во всех областях знаний. Её пытались изучить многие известные ученные и гении: Аристотель, Геродот, Леонардо да Винчи, но никому полностью этого сделать не удалось.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работе рассмотрены способы нахождения «Золотого сечения», изложены примеры, взятые из искусства и </w:t>
      </w:r>
      <w:proofErr w:type="spell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анотомии</w:t>
      </w:r>
      <w:proofErr w:type="spellEnd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мы хотели продемонстрировать красоту и широту «Золотого сечения» в реальной жизни. 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работы нас заинтересовало мнение ученых о том, что мужская фигура сложена лучше женской. В результате исследований мы выявили, что у женщин приближение к «золотой пропорции» проявляется сильнее, чем у мужчин. Поэтому, несмотря на утверждение древних ученых, женщина  красивее  мужчины.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Проведенные исследования доказали, что тело человека подчиняется правилу золотого сечения. </w:t>
      </w:r>
    </w:p>
    <w:p w:rsidR="00FF2545" w:rsidRPr="00FF2545" w:rsidRDefault="00FF2545" w:rsidP="00FF25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хочется сказать своим современницам, что красота девушки, женщины не в ныне принятых объёмных показателях: 90 х 60 х 90, а в доказанной еще древними соразмерности частей тела. Надеюсь, что моя  исследовательская работа поможет многим взглянуть на себя по-другому. Очевидно, золотая пропорция обладает каким-то особым свойством, в ней скрыта загадка природы, которую ещё предстоит открыть. Золотая пропорция – понятие математическое и её изучение – задача науки. Но она же является критерием красоты и гармонии, а это уже категории искусства. Поэтому мы закончим свою исследовательскую работу стихами.</w:t>
      </w:r>
    </w:p>
    <w:p w:rsidR="00FF2545" w:rsidRPr="00FF2545" w:rsidRDefault="00FF2545" w:rsidP="00FF25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«Чему бы жизнь нас ни учила,</w:t>
      </w:r>
    </w:p>
    <w:p w:rsidR="00FF2545" w:rsidRPr="00FF2545" w:rsidRDefault="00FF2545" w:rsidP="00FF25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сердце верит в чудеса.</w:t>
      </w:r>
    </w:p>
    <w:p w:rsidR="00FF2545" w:rsidRPr="00FF2545" w:rsidRDefault="00FF2545" w:rsidP="00FF25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proofErr w:type="spellStart"/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нескудеющая</w:t>
      </w:r>
      <w:proofErr w:type="spellEnd"/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сила,</w:t>
      </w:r>
    </w:p>
    <w:p w:rsidR="00FF2545" w:rsidRPr="00FF2545" w:rsidRDefault="00FF2545" w:rsidP="00FF25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 нетленная краса»</w:t>
      </w:r>
    </w:p>
    <w:p w:rsidR="00FF2545" w:rsidRPr="00FF2545" w:rsidRDefault="00FF2545" w:rsidP="00FF25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Тютчев</w:t>
      </w:r>
    </w:p>
    <w:p w:rsidR="00FF2545" w:rsidRPr="00FF2545" w:rsidRDefault="00FF2545" w:rsidP="00FF2545">
      <w:pPr>
        <w:spacing w:after="0" w:line="48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tabs>
          <w:tab w:val="left" w:pos="7905"/>
        </w:tabs>
        <w:spacing w:before="120"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Литература:</w:t>
      </w:r>
    </w:p>
    <w:p w:rsidR="00FF2545" w:rsidRPr="00FF2545" w:rsidRDefault="00FF2545" w:rsidP="00FF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numPr>
          <w:ilvl w:val="0"/>
          <w:numId w:val="2"/>
        </w:num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Брунов</w:t>
      </w:r>
      <w:proofErr w:type="spellEnd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Пропорция античной и средневековой архитектуры, м., изд-во Всесоюзной академии архитектуры, 1936.</w:t>
      </w:r>
    </w:p>
    <w:p w:rsidR="00FF2545" w:rsidRPr="00FF2545" w:rsidRDefault="00FF2545" w:rsidP="00FF2545">
      <w:pPr>
        <w:numPr>
          <w:ilvl w:val="0"/>
          <w:numId w:val="2"/>
        </w:num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Васютинский</w:t>
      </w:r>
      <w:proofErr w:type="spellEnd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Л.</w:t>
      </w:r>
    </w:p>
    <w:p w:rsidR="00FF2545" w:rsidRPr="00FF2545" w:rsidRDefault="00FF2545" w:rsidP="00FF2545">
      <w:pPr>
        <w:spacing w:after="0"/>
        <w:ind w:left="360"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 золотая пропорция. – М.: Мол. Гвардия, 1990.</w:t>
      </w:r>
    </w:p>
    <w:p w:rsidR="00FF2545" w:rsidRPr="00FF2545" w:rsidRDefault="00FF2545" w:rsidP="00FF2545">
      <w:pPr>
        <w:numPr>
          <w:ilvl w:val="0"/>
          <w:numId w:val="2"/>
        </w:num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И.Д. экология в школьном обучении: новый анапест образования. Серия «Педагогика и психология». – М., Знание,1980.</w:t>
      </w:r>
    </w:p>
    <w:p w:rsidR="00FF2545" w:rsidRPr="00FF2545" w:rsidRDefault="00FF2545" w:rsidP="00FF2545">
      <w:pPr>
        <w:numPr>
          <w:ilvl w:val="0"/>
          <w:numId w:val="2"/>
        </w:num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Пидоу</w:t>
      </w:r>
      <w:proofErr w:type="spellEnd"/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Геометрия и искусство. – М.: мир,1989</w:t>
      </w:r>
    </w:p>
    <w:p w:rsidR="00FF2545" w:rsidRPr="00FF2545" w:rsidRDefault="00FF2545" w:rsidP="00FF2545">
      <w:pPr>
        <w:numPr>
          <w:ilvl w:val="0"/>
          <w:numId w:val="2"/>
        </w:num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«Квант», 1973,№8.</w:t>
      </w:r>
    </w:p>
    <w:p w:rsidR="00FF2545" w:rsidRPr="00FF2545" w:rsidRDefault="00FF2545" w:rsidP="00FF2545">
      <w:pPr>
        <w:numPr>
          <w:ilvl w:val="0"/>
          <w:numId w:val="2"/>
        </w:num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4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«Математика в школе», 1994. №2; №3.</w:t>
      </w:r>
    </w:p>
    <w:p w:rsidR="00FF2545" w:rsidRPr="00FF2545" w:rsidRDefault="00FF2545" w:rsidP="00FF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keepNext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F2545" w:rsidRPr="00FF2545" w:rsidRDefault="00FF2545" w:rsidP="00FF2545">
      <w:pPr>
        <w:keepNext/>
        <w:spacing w:before="240" w:after="60" w:line="360" w:lineRule="auto"/>
        <w:ind w:firstLine="284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F2545" w:rsidRPr="00FF2545" w:rsidRDefault="00FF2545" w:rsidP="00FF2545">
      <w:pPr>
        <w:keepNext/>
        <w:spacing w:before="240" w:after="60" w:line="36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45" w:rsidRPr="00FF2545" w:rsidRDefault="00FF2545" w:rsidP="00FF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08E" w:rsidRDefault="00CB408E"/>
    <w:sectPr w:rsidR="00CB408E" w:rsidSect="001E18DE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DE" w:rsidRDefault="001E18DE">
      <w:pPr>
        <w:spacing w:after="0" w:line="240" w:lineRule="auto"/>
      </w:pPr>
      <w:r>
        <w:separator/>
      </w:r>
    </w:p>
  </w:endnote>
  <w:endnote w:type="continuationSeparator" w:id="0">
    <w:p w:rsidR="001E18DE" w:rsidRDefault="001E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DE" w:rsidRDefault="001E18DE" w:rsidP="001E18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18DE" w:rsidRDefault="001E18DE" w:rsidP="001E18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DE" w:rsidRDefault="001E18D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308E">
      <w:rPr>
        <w:noProof/>
      </w:rPr>
      <w:t>5</w:t>
    </w:r>
    <w:r>
      <w:fldChar w:fldCharType="end"/>
    </w:r>
  </w:p>
  <w:p w:rsidR="001E18DE" w:rsidRDefault="001E18DE" w:rsidP="001E18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DE" w:rsidRDefault="001E18DE">
      <w:pPr>
        <w:spacing w:after="0" w:line="240" w:lineRule="auto"/>
      </w:pPr>
      <w:r>
        <w:separator/>
      </w:r>
    </w:p>
  </w:footnote>
  <w:footnote w:type="continuationSeparator" w:id="0">
    <w:p w:rsidR="001E18DE" w:rsidRDefault="001E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3EDC"/>
    <w:multiLevelType w:val="hybridMultilevel"/>
    <w:tmpl w:val="7902D4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758578A"/>
    <w:multiLevelType w:val="hybridMultilevel"/>
    <w:tmpl w:val="FC26E5D2"/>
    <w:lvl w:ilvl="0" w:tplc="3B3CD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45"/>
    <w:rsid w:val="00053831"/>
    <w:rsid w:val="000F5639"/>
    <w:rsid w:val="001E18DE"/>
    <w:rsid w:val="004B1E49"/>
    <w:rsid w:val="00663B3C"/>
    <w:rsid w:val="006D4832"/>
    <w:rsid w:val="0089308E"/>
    <w:rsid w:val="00896618"/>
    <w:rsid w:val="00951D61"/>
    <w:rsid w:val="00B268CA"/>
    <w:rsid w:val="00BF2E5E"/>
    <w:rsid w:val="00CB408E"/>
    <w:rsid w:val="00D54639"/>
    <w:rsid w:val="00DE1F9B"/>
    <w:rsid w:val="00EF442C"/>
    <w:rsid w:val="00F76EF4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2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F2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2545"/>
  </w:style>
  <w:style w:type="paragraph" w:styleId="a6">
    <w:name w:val="Balloon Text"/>
    <w:basedOn w:val="a"/>
    <w:link w:val="a7"/>
    <w:uiPriority w:val="99"/>
    <w:semiHidden/>
    <w:unhideWhenUsed/>
    <w:rsid w:val="00FF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54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E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2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F2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2545"/>
  </w:style>
  <w:style w:type="paragraph" w:styleId="a6">
    <w:name w:val="Balloon Text"/>
    <w:basedOn w:val="a"/>
    <w:link w:val="a7"/>
    <w:uiPriority w:val="99"/>
    <w:semiHidden/>
    <w:unhideWhenUsed/>
    <w:rsid w:val="00FF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54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E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5391498881431"/>
          <c:y val="5.4421768707482991E-2"/>
          <c:w val="0.71588366890380317"/>
          <c:h val="0.78571428571428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ученики</c:v>
                </c:pt>
                <c:pt idx="1">
                  <c:v>учителя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0.08</c:v>
                </c:pt>
                <c:pt idx="1">
                  <c:v>0.4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ученики</c:v>
                </c:pt>
                <c:pt idx="1">
                  <c:v>учителя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0.92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5264384"/>
        <c:axId val="75265920"/>
        <c:axId val="0"/>
      </c:bar3DChart>
      <c:catAx>
        <c:axId val="7526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265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265920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264384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87472035794183445"/>
          <c:y val="0.41156462585034009"/>
          <c:w val="0.11633109619686803"/>
          <c:h val="0.18027210884353739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Бирюкова</cp:lastModifiedBy>
  <cp:revision>7</cp:revision>
  <dcterms:created xsi:type="dcterms:W3CDTF">2022-05-06T08:09:00Z</dcterms:created>
  <dcterms:modified xsi:type="dcterms:W3CDTF">2022-05-06T10:27:00Z</dcterms:modified>
</cp:coreProperties>
</file>