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08" w:lineRule="auto"/>
        <w:ind w:left="120"/>
        <w:jc w:val="center"/>
        <w:rPr>
          <w:rFonts w:ascii="Times New Roman" w:hAnsi="Times New Roman"/>
          <w:b/>
          <w:color w:val="000000"/>
          <w:sz w:val="28"/>
          <w:lang w:val="ru-RU"/>
        </w:rPr>
      </w:pPr>
      <w:bookmarkStart w:id="0" w:name="block-28995456"/>
      <w:r>
        <w:drawing>
          <wp:inline distT="0" distB="0" distL="114300" distR="114300">
            <wp:extent cx="5930900" cy="8157845"/>
            <wp:effectExtent l="0" t="0" r="12700" b="146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30900" cy="8157845"/>
                    </a:xfrm>
                    <a:prstGeom prst="rect">
                      <a:avLst/>
                    </a:prstGeom>
                    <a:noFill/>
                    <a:ln>
                      <a:noFill/>
                    </a:ln>
                  </pic:spPr>
                </pic:pic>
              </a:graphicData>
            </a:graphic>
          </wp:inline>
        </w:drawing>
      </w:r>
    </w:p>
    <w:p>
      <w:pPr>
        <w:spacing w:after="0" w:line="408" w:lineRule="auto"/>
        <w:ind w:left="120"/>
        <w:jc w:val="center"/>
        <w:rPr>
          <w:rFonts w:ascii="Times New Roman" w:hAnsi="Times New Roman"/>
          <w:b/>
          <w:color w:val="000000"/>
          <w:sz w:val="28"/>
          <w:lang w:val="ru-RU"/>
        </w:rPr>
      </w:pPr>
    </w:p>
    <w:p>
      <w:pPr>
        <w:spacing w:after="0" w:line="408" w:lineRule="auto"/>
        <w:jc w:val="both"/>
        <w:rPr>
          <w:rFonts w:ascii="Times New Roman" w:hAnsi="Times New Roman"/>
          <w:b/>
          <w:color w:val="000000"/>
          <w:sz w:val="28"/>
          <w:lang w:val="ru-RU"/>
        </w:rPr>
      </w:pPr>
    </w:p>
    <w:p>
      <w:pPr>
        <w:spacing w:after="0" w:line="408" w:lineRule="auto"/>
        <w:jc w:val="center"/>
        <w:rPr>
          <w:lang w:val="ru-RU"/>
        </w:rPr>
      </w:pPr>
      <w:bookmarkStart w:id="20" w:name="_GoBack"/>
      <w:bookmarkEnd w:id="20"/>
      <w:r>
        <w:rPr>
          <w:rFonts w:ascii="Times New Roman" w:hAnsi="Times New Roman"/>
          <w:b/>
          <w:color w:val="000000"/>
          <w:sz w:val="28"/>
          <w:lang w:val="ru-RU"/>
        </w:rPr>
        <w:t>МИНИСТЕРСТВО ПРОСВЕЩЕНИЯ РОССИЙСКОЙ ФЕДЕРАЦИИ</w:t>
      </w:r>
    </w:p>
    <w:p>
      <w:pPr>
        <w:spacing w:after="0" w:line="408" w:lineRule="auto"/>
        <w:ind w:left="120"/>
        <w:jc w:val="center"/>
        <w:rPr>
          <w:lang w:val="ru-RU"/>
        </w:rPr>
      </w:pPr>
      <w:bookmarkStart w:id="1" w:name="70ce6c04-5d85-4344-8b96-f0be4c959e1f"/>
      <w:r>
        <w:rPr>
          <w:rFonts w:ascii="Times New Roman" w:hAnsi="Times New Roman"/>
          <w:b/>
          <w:color w:val="000000"/>
          <w:sz w:val="28"/>
          <w:lang w:val="ru-RU"/>
        </w:rPr>
        <w:t xml:space="preserve">Министерство образования Ярославской области </w:t>
      </w:r>
      <w:bookmarkEnd w:id="1"/>
    </w:p>
    <w:p>
      <w:pPr>
        <w:spacing w:after="0" w:line="408" w:lineRule="auto"/>
        <w:ind w:left="120"/>
        <w:jc w:val="center"/>
        <w:rPr>
          <w:lang w:val="ru-RU"/>
        </w:rPr>
      </w:pPr>
      <w:bookmarkStart w:id="2" w:name="355bf24e-ba11-449f-8602-e458d8176250"/>
      <w:r>
        <w:rPr>
          <w:rFonts w:ascii="Times New Roman" w:hAnsi="Times New Roman"/>
          <w:b/>
          <w:color w:val="000000"/>
          <w:sz w:val="28"/>
          <w:lang w:val="ru-RU"/>
        </w:rPr>
        <w:t>Управление образования администрации города Ростова</w:t>
      </w:r>
      <w:bookmarkEnd w:id="2"/>
    </w:p>
    <w:p>
      <w:pPr>
        <w:spacing w:after="0" w:line="408" w:lineRule="auto"/>
        <w:ind w:left="120"/>
        <w:jc w:val="center"/>
        <w:rPr>
          <w:lang w:val="ru-RU"/>
        </w:rPr>
      </w:pPr>
      <w:r>
        <w:rPr>
          <w:rFonts w:ascii="Times New Roman" w:hAnsi="Times New Roman"/>
          <w:b/>
          <w:color w:val="000000"/>
          <w:sz w:val="28"/>
          <w:lang w:val="ru-RU"/>
        </w:rPr>
        <w:t>МОУ СОШ №4 г.Ростова</w:t>
      </w:r>
    </w:p>
    <w:p>
      <w:pPr>
        <w:spacing w:after="0"/>
        <w:ind w:left="120"/>
        <w:rPr>
          <w:lang w:val="ru-RU"/>
        </w:rPr>
      </w:pPr>
    </w:p>
    <w:p>
      <w:pPr>
        <w:spacing w:after="0"/>
        <w:ind w:left="120"/>
        <w:rPr>
          <w:lang w:val="ru-RU"/>
        </w:rPr>
      </w:pPr>
    </w:p>
    <w:p>
      <w:pPr>
        <w:spacing w:after="0"/>
        <w:ind w:left="120"/>
        <w:rPr>
          <w:lang w:val="ru-RU"/>
        </w:rPr>
      </w:pPr>
    </w:p>
    <w:p>
      <w:pPr>
        <w:spacing w:after="0"/>
        <w:ind w:left="120"/>
        <w:rPr>
          <w:lang w:val="ru-RU"/>
        </w:rPr>
      </w:pPr>
    </w:p>
    <w:tbl>
      <w:tblPr>
        <w:tblStyle w:val="7"/>
        <w:tblW w:w="0" w:type="auto"/>
        <w:tblInd w:w="-318" w:type="dxa"/>
        <w:tblLayout w:type="autofit"/>
        <w:tblCellMar>
          <w:top w:w="0" w:type="dxa"/>
          <w:left w:w="108" w:type="dxa"/>
          <w:bottom w:w="0" w:type="dxa"/>
          <w:right w:w="108" w:type="dxa"/>
        </w:tblCellMar>
      </w:tblPr>
      <w:tblGrid>
        <w:gridCol w:w="3432"/>
        <w:gridCol w:w="3115"/>
        <w:gridCol w:w="3115"/>
      </w:tblGrid>
      <w:tr>
        <w:tblPrEx>
          <w:tblCellMar>
            <w:top w:w="0" w:type="dxa"/>
            <w:left w:w="108" w:type="dxa"/>
            <w:bottom w:w="0" w:type="dxa"/>
            <w:right w:w="108" w:type="dxa"/>
          </w:tblCellMar>
        </w:tblPrEx>
        <w:tc>
          <w:tcPr>
            <w:tcW w:w="3432" w:type="dxa"/>
          </w:tcPr>
          <w:p>
            <w:pPr>
              <w:autoSpaceDE w:val="0"/>
              <w:autoSpaceDN w:val="0"/>
              <w:spacing w:after="120"/>
              <w:jc w:val="both"/>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РАССМОТРЕНО</w:t>
            </w:r>
          </w:p>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руководитель МО</w:t>
            </w:r>
          </w:p>
          <w:p>
            <w:pPr>
              <w:autoSpaceDE w:val="0"/>
              <w:autoSpaceDN w:val="0"/>
              <w:spacing w:after="12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Мячина Г.В.</w:t>
            </w:r>
          </w:p>
          <w:p>
            <w:pPr>
              <w:autoSpaceDE w:val="0"/>
              <w:autoSpaceDN w:val="0"/>
              <w:spacing w:after="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приказ №1  от 30.08</w:t>
            </w:r>
            <w:r>
              <w:rPr>
                <w:rFonts w:ascii="Times New Roman" w:hAnsi="Times New Roman" w:eastAsia="Times New Roman"/>
                <w:color w:val="000000"/>
                <w:sz w:val="24"/>
                <w:szCs w:val="24"/>
              </w:rPr>
              <w:t>.</w:t>
            </w:r>
            <w:r>
              <w:rPr>
                <w:rFonts w:ascii="Times New Roman" w:hAnsi="Times New Roman" w:eastAsia="Times New Roman"/>
                <w:color w:val="000000"/>
                <w:sz w:val="24"/>
                <w:szCs w:val="24"/>
                <w:lang w:val="ru-RU"/>
              </w:rPr>
              <w:t>2023 г.</w:t>
            </w:r>
          </w:p>
          <w:p>
            <w:pPr>
              <w:autoSpaceDE w:val="0"/>
              <w:autoSpaceDN w:val="0"/>
              <w:spacing w:after="120" w:line="240" w:lineRule="auto"/>
              <w:jc w:val="both"/>
              <w:rPr>
                <w:rFonts w:ascii="Times New Roman" w:hAnsi="Times New Roman" w:eastAsia="Times New Roman"/>
                <w:color w:val="000000"/>
                <w:sz w:val="24"/>
                <w:szCs w:val="24"/>
                <w:lang w:val="ru-RU"/>
              </w:rPr>
            </w:pPr>
          </w:p>
        </w:tc>
        <w:tc>
          <w:tcPr>
            <w:tcW w:w="3115" w:type="dxa"/>
          </w:tcPr>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СОГЛАСОВАНО</w:t>
            </w:r>
          </w:p>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зам.директора по УР</w:t>
            </w:r>
          </w:p>
          <w:p>
            <w:pPr>
              <w:autoSpaceDE w:val="0"/>
              <w:autoSpaceDN w:val="0"/>
              <w:spacing w:after="12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Дедюлина А.А.</w:t>
            </w:r>
          </w:p>
          <w:p>
            <w:pPr>
              <w:autoSpaceDE w:val="0"/>
              <w:autoSpaceDN w:val="0"/>
              <w:spacing w:after="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 приказ №1 от 30.08.2023 г.</w:t>
            </w:r>
          </w:p>
          <w:p>
            <w:pPr>
              <w:autoSpaceDE w:val="0"/>
              <w:autoSpaceDN w:val="0"/>
              <w:spacing w:after="120" w:line="240" w:lineRule="auto"/>
              <w:jc w:val="both"/>
              <w:rPr>
                <w:rFonts w:ascii="Times New Roman" w:hAnsi="Times New Roman" w:eastAsia="Times New Roman"/>
                <w:color w:val="000000"/>
                <w:sz w:val="24"/>
                <w:szCs w:val="24"/>
                <w:lang w:val="ru-RU"/>
              </w:rPr>
            </w:pPr>
          </w:p>
        </w:tc>
        <w:tc>
          <w:tcPr>
            <w:tcW w:w="3115" w:type="dxa"/>
          </w:tcPr>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УТВЕРЖДЕНО</w:t>
            </w:r>
          </w:p>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директор школы</w:t>
            </w:r>
          </w:p>
          <w:p>
            <w:pPr>
              <w:autoSpaceDE w:val="0"/>
              <w:autoSpaceDN w:val="0"/>
              <w:spacing w:after="12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Сергеев С.В.</w:t>
            </w:r>
          </w:p>
          <w:p>
            <w:pPr>
              <w:autoSpaceDE w:val="0"/>
              <w:autoSpaceDN w:val="0"/>
              <w:spacing w:after="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приказ №1 от 30.08.2023 г.</w:t>
            </w:r>
          </w:p>
          <w:p>
            <w:pPr>
              <w:autoSpaceDE w:val="0"/>
              <w:autoSpaceDN w:val="0"/>
              <w:spacing w:after="120" w:line="240" w:lineRule="auto"/>
              <w:jc w:val="both"/>
              <w:rPr>
                <w:rFonts w:ascii="Times New Roman" w:hAnsi="Times New Roman" w:eastAsia="Times New Roman"/>
                <w:color w:val="000000"/>
                <w:sz w:val="24"/>
                <w:szCs w:val="24"/>
                <w:lang w:val="ru-RU"/>
              </w:rPr>
            </w:pPr>
          </w:p>
        </w:tc>
      </w:tr>
    </w:tbl>
    <w:p>
      <w:pPr>
        <w:spacing w:after="0"/>
        <w:ind w:left="120"/>
      </w:pPr>
    </w:p>
    <w:p>
      <w:pPr>
        <w:spacing w:after="0"/>
        <w:ind w:left="120"/>
      </w:pPr>
    </w:p>
    <w:p>
      <w:pPr>
        <w:spacing w:after="0"/>
        <w:ind w:left="120"/>
      </w:pPr>
    </w:p>
    <w:p>
      <w:pPr>
        <w:spacing w:after="0"/>
        <w:ind w:left="120"/>
      </w:pPr>
    </w:p>
    <w:p>
      <w:pPr>
        <w:spacing w:after="0"/>
        <w:ind w:left="120"/>
      </w:pPr>
    </w:p>
    <w:p>
      <w:pPr>
        <w:spacing w:after="0" w:line="408" w:lineRule="auto"/>
        <w:ind w:left="120"/>
        <w:jc w:val="center"/>
      </w:pPr>
      <w:r>
        <w:rPr>
          <w:rFonts w:ascii="Times New Roman" w:hAnsi="Times New Roman"/>
          <w:b/>
          <w:color w:val="000000"/>
          <w:sz w:val="28"/>
        </w:rPr>
        <w:t>РАБОЧАЯ ПРОГРАММА</w:t>
      </w:r>
    </w:p>
    <w:p>
      <w:pPr>
        <w:spacing w:after="0" w:line="408" w:lineRule="auto"/>
        <w:ind w:left="120"/>
        <w:jc w:val="center"/>
      </w:pPr>
      <w:r>
        <w:rPr>
          <w:rFonts w:ascii="Times New Roman" w:hAnsi="Times New Roman"/>
          <w:color w:val="000000"/>
          <w:sz w:val="28"/>
        </w:rPr>
        <w:t>(ID 3831168)</w:t>
      </w:r>
    </w:p>
    <w:p>
      <w:pPr>
        <w:spacing w:after="0"/>
        <w:ind w:left="120"/>
        <w:jc w:val="center"/>
      </w:pPr>
    </w:p>
    <w:p>
      <w:pPr>
        <w:spacing w:after="0" w:line="408" w:lineRule="auto"/>
        <w:ind w:left="120"/>
        <w:jc w:val="center"/>
        <w:rPr>
          <w:lang w:val="ru-RU"/>
        </w:rPr>
      </w:pPr>
      <w:r>
        <w:rPr>
          <w:rFonts w:ascii="Times New Roman" w:hAnsi="Times New Roman"/>
          <w:b/>
          <w:color w:val="000000"/>
          <w:sz w:val="28"/>
          <w:lang w:val="ru-RU"/>
        </w:rPr>
        <w:t>учебного предмета «Физика. Базовый уровень»</w:t>
      </w:r>
    </w:p>
    <w:p>
      <w:pPr>
        <w:spacing w:after="0" w:line="408" w:lineRule="auto"/>
        <w:ind w:left="120"/>
        <w:jc w:val="center"/>
        <w:rPr>
          <w:lang w:val="ru-RU"/>
        </w:rPr>
      </w:pPr>
      <w:r>
        <w:rPr>
          <w:rFonts w:ascii="Times New Roman" w:hAnsi="Times New Roman"/>
          <w:color w:val="000000"/>
          <w:sz w:val="28"/>
          <w:lang w:val="ru-RU"/>
        </w:rPr>
        <w:t xml:space="preserve">для обучающихся 10-11 классов </w:t>
      </w:r>
    </w:p>
    <w:p>
      <w:pPr>
        <w:spacing w:after="0"/>
        <w:ind w:left="120"/>
        <w:jc w:val="center"/>
        <w:rPr>
          <w:lang w:val="ru-RU"/>
        </w:rPr>
      </w:pPr>
    </w:p>
    <w:p>
      <w:pPr>
        <w:jc w:val="righ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Составитель учитель физики </w:t>
      </w:r>
    </w:p>
    <w:p>
      <w:pPr>
        <w:jc w:val="righ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высшей квалификационной категории </w:t>
      </w:r>
    </w:p>
    <w:p>
      <w:pPr>
        <w:jc w:val="righ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Сергеева Светлана Павловна</w:t>
      </w: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bookmarkStart w:id="3" w:name="f42bdabb-0f2d-40ee-bf7c-727852ad74ae"/>
      <w:r>
        <w:rPr>
          <w:rFonts w:ascii="Times New Roman" w:hAnsi="Times New Roman"/>
          <w:b/>
          <w:color w:val="000000"/>
          <w:sz w:val="28"/>
          <w:lang w:val="ru-RU"/>
        </w:rPr>
        <w:t>Ростов</w:t>
      </w:r>
      <w:bookmarkEnd w:id="3"/>
      <w:bookmarkStart w:id="4" w:name="62ee4c66-afc2-48b9-8903-39adf2f93014"/>
      <w:r>
        <w:rPr>
          <w:rFonts w:ascii="Times New Roman" w:hAnsi="Times New Roman"/>
          <w:b/>
          <w:color w:val="000000"/>
          <w:sz w:val="28"/>
          <w:lang w:val="ru-RU"/>
        </w:rPr>
        <w:t>, 2023</w:t>
      </w:r>
      <w:bookmarkEnd w:id="4"/>
    </w:p>
    <w:p>
      <w:pPr>
        <w:spacing w:after="0"/>
        <w:ind w:left="120"/>
        <w:rPr>
          <w:lang w:val="ru-RU"/>
        </w:rPr>
      </w:pPr>
    </w:p>
    <w:bookmarkEnd w:id="0"/>
    <w:p>
      <w:pPr>
        <w:spacing w:after="0" w:line="264" w:lineRule="auto"/>
        <w:ind w:left="120"/>
        <w:jc w:val="both"/>
        <w:rPr>
          <w:lang w:val="ru-RU"/>
        </w:rPr>
      </w:pPr>
      <w:bookmarkStart w:id="5" w:name="block-28995452"/>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spacing w:after="0" w:line="264" w:lineRule="auto"/>
        <w:ind w:firstLine="600"/>
        <w:jc w:val="both"/>
        <w:rPr>
          <w:lang w:val="ru-RU"/>
        </w:rPr>
      </w:pPr>
      <w:r>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pPr>
        <w:spacing w:after="0" w:line="264" w:lineRule="auto"/>
        <w:ind w:firstLine="600"/>
        <w:jc w:val="both"/>
      </w:pPr>
      <w:r>
        <w:rPr>
          <w:rFonts w:ascii="Times New Roman" w:hAnsi="Times New Roman"/>
          <w:color w:val="000000"/>
          <w:sz w:val="28"/>
        </w:rPr>
        <w:t>Программа по физике включает:</w:t>
      </w:r>
    </w:p>
    <w:p>
      <w:pPr>
        <w:numPr>
          <w:ilvl w:val="0"/>
          <w:numId w:val="1"/>
        </w:numPr>
        <w:spacing w:after="0" w:line="264" w:lineRule="auto"/>
        <w:jc w:val="both"/>
        <w:rPr>
          <w:lang w:val="ru-RU"/>
        </w:rPr>
      </w:pPr>
      <w:r>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pPr>
        <w:numPr>
          <w:ilvl w:val="0"/>
          <w:numId w:val="1"/>
        </w:numPr>
        <w:spacing w:after="0" w:line="264" w:lineRule="auto"/>
        <w:jc w:val="both"/>
        <w:rPr>
          <w:lang w:val="ru-RU"/>
        </w:rPr>
      </w:pPr>
      <w:r>
        <w:rPr>
          <w:rFonts w:ascii="Times New Roman" w:hAnsi="Times New Roman"/>
          <w:color w:val="000000"/>
          <w:sz w:val="28"/>
          <w:lang w:val="ru-RU"/>
        </w:rPr>
        <w:t>содержание учебного предмета «Физика» по годам обучения.</w:t>
      </w:r>
    </w:p>
    <w:p>
      <w:pPr>
        <w:spacing w:after="0" w:line="264" w:lineRule="auto"/>
        <w:ind w:firstLine="600"/>
        <w:jc w:val="both"/>
        <w:rPr>
          <w:lang w:val="ru-RU"/>
        </w:rPr>
      </w:pPr>
      <w:r>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pPr>
        <w:spacing w:after="0" w:line="264" w:lineRule="auto"/>
        <w:ind w:firstLine="600"/>
        <w:jc w:val="both"/>
        <w:rPr>
          <w:lang w:val="ru-RU"/>
        </w:rPr>
      </w:pPr>
      <w:r>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pPr>
        <w:spacing w:after="0" w:line="264" w:lineRule="auto"/>
        <w:ind w:firstLine="600"/>
        <w:jc w:val="both"/>
        <w:rPr>
          <w:lang w:val="ru-RU"/>
        </w:rPr>
      </w:pPr>
      <w:r>
        <w:rPr>
          <w:rFonts w:ascii="Times New Roman" w:hAnsi="Times New Roman"/>
          <w:i/>
          <w:color w:val="000000"/>
          <w:sz w:val="28"/>
          <w:lang w:val="ru-RU"/>
        </w:rPr>
        <w:t>Идея целостности</w:t>
      </w:r>
      <w:r>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spacing w:after="0" w:line="264" w:lineRule="auto"/>
        <w:ind w:firstLine="600"/>
        <w:jc w:val="both"/>
        <w:rPr>
          <w:lang w:val="ru-RU"/>
        </w:rPr>
      </w:pPr>
      <w:r>
        <w:rPr>
          <w:rFonts w:ascii="Times New Roman" w:hAnsi="Times New Roman"/>
          <w:i/>
          <w:color w:val="000000"/>
          <w:sz w:val="28"/>
          <w:lang w:val="ru-RU"/>
        </w:rPr>
        <w:t>Идея генерализации</w:t>
      </w:r>
      <w:r>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spacing w:after="0" w:line="264" w:lineRule="auto"/>
        <w:ind w:firstLine="600"/>
        <w:jc w:val="both"/>
        <w:rPr>
          <w:lang w:val="ru-RU"/>
        </w:rPr>
      </w:pPr>
      <w:r>
        <w:rPr>
          <w:rFonts w:ascii="Times New Roman" w:hAnsi="Times New Roman"/>
          <w:i/>
          <w:color w:val="000000"/>
          <w:sz w:val="28"/>
          <w:lang w:val="ru-RU"/>
        </w:rPr>
        <w:t>Идея гуманитаризации</w:t>
      </w:r>
      <w:r>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spacing w:after="0" w:line="264" w:lineRule="auto"/>
        <w:ind w:firstLine="600"/>
        <w:jc w:val="both"/>
        <w:rPr>
          <w:lang w:val="ru-RU"/>
        </w:rPr>
      </w:pPr>
      <w:r>
        <w:rPr>
          <w:rFonts w:ascii="Times New Roman" w:hAnsi="Times New Roman"/>
          <w:i/>
          <w:color w:val="000000"/>
          <w:sz w:val="28"/>
          <w:lang w:val="ru-RU"/>
        </w:rPr>
        <w:t>Идея прикладной направленности</w:t>
      </w:r>
      <w:r>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pPr>
        <w:spacing w:after="0" w:line="264" w:lineRule="auto"/>
        <w:ind w:firstLine="600"/>
        <w:jc w:val="both"/>
        <w:rPr>
          <w:lang w:val="ru-RU"/>
        </w:rPr>
      </w:pPr>
      <w:r>
        <w:rPr>
          <w:rFonts w:ascii="Times New Roman" w:hAnsi="Times New Roman"/>
          <w:i/>
          <w:color w:val="000000"/>
          <w:sz w:val="28"/>
          <w:lang w:val="ru-RU"/>
        </w:rPr>
        <w:t>Идея экологизации</w:t>
      </w:r>
      <w:r>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pPr>
        <w:spacing w:after="0" w:line="264" w:lineRule="auto"/>
        <w:ind w:firstLine="600"/>
        <w:jc w:val="both"/>
        <w:rPr>
          <w:lang w:val="ru-RU"/>
        </w:rPr>
      </w:pPr>
      <w:r>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pPr>
        <w:spacing w:after="0" w:line="264" w:lineRule="auto"/>
        <w:ind w:firstLine="600"/>
        <w:jc w:val="both"/>
        <w:rPr>
          <w:lang w:val="ru-RU"/>
        </w:rPr>
      </w:pPr>
      <w:r>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pPr>
        <w:spacing w:after="0" w:line="264" w:lineRule="auto"/>
        <w:ind w:firstLine="600"/>
        <w:jc w:val="both"/>
        <w:rPr>
          <w:lang w:val="ru-RU"/>
        </w:rPr>
      </w:pPr>
      <w:r>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pPr>
        <w:spacing w:after="0" w:line="264" w:lineRule="auto"/>
        <w:ind w:firstLine="600"/>
        <w:jc w:val="both"/>
        <w:rPr>
          <w:lang w:val="ru-RU"/>
        </w:rPr>
      </w:pPr>
      <w:r>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pPr>
        <w:spacing w:after="0" w:line="264" w:lineRule="auto"/>
        <w:ind w:firstLine="600"/>
        <w:jc w:val="both"/>
        <w:rPr>
          <w:lang w:val="ru-RU"/>
        </w:rPr>
      </w:pPr>
      <w:r>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pPr>
        <w:spacing w:after="0" w:line="264" w:lineRule="auto"/>
        <w:ind w:firstLine="600"/>
        <w:jc w:val="both"/>
        <w:rPr>
          <w:lang w:val="ru-RU"/>
        </w:rPr>
      </w:pPr>
      <w:r>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spacing w:after="0" w:line="264" w:lineRule="auto"/>
        <w:ind w:firstLine="600"/>
        <w:jc w:val="both"/>
        <w:rPr>
          <w:lang w:val="ru-RU"/>
        </w:rPr>
      </w:pPr>
      <w:r>
        <w:rPr>
          <w:rFonts w:ascii="Times New Roman" w:hAnsi="Times New Roman"/>
          <w:color w:val="000000"/>
          <w:sz w:val="28"/>
          <w:lang w:val="ru-RU"/>
        </w:rPr>
        <w:t xml:space="preserve">Основными целями изучения физики в общем образовании являются: </w:t>
      </w:r>
    </w:p>
    <w:p>
      <w:pPr>
        <w:numPr>
          <w:ilvl w:val="0"/>
          <w:numId w:val="2"/>
        </w:numPr>
        <w:spacing w:after="0" w:line="264" w:lineRule="auto"/>
        <w:jc w:val="both"/>
        <w:rPr>
          <w:lang w:val="ru-RU"/>
        </w:rPr>
      </w:pPr>
      <w:r>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pPr>
        <w:numPr>
          <w:ilvl w:val="0"/>
          <w:numId w:val="2"/>
        </w:numPr>
        <w:spacing w:after="0" w:line="264" w:lineRule="auto"/>
        <w:jc w:val="both"/>
        <w:rPr>
          <w:lang w:val="ru-RU"/>
        </w:rPr>
      </w:pPr>
      <w:r>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pPr>
        <w:numPr>
          <w:ilvl w:val="0"/>
          <w:numId w:val="2"/>
        </w:numPr>
        <w:spacing w:after="0" w:line="264" w:lineRule="auto"/>
        <w:jc w:val="both"/>
        <w:rPr>
          <w:lang w:val="ru-RU"/>
        </w:rPr>
      </w:pPr>
      <w:r>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pPr>
        <w:numPr>
          <w:ilvl w:val="0"/>
          <w:numId w:val="2"/>
        </w:numPr>
        <w:spacing w:after="0" w:line="264" w:lineRule="auto"/>
        <w:jc w:val="both"/>
        <w:rPr>
          <w:lang w:val="ru-RU"/>
        </w:rPr>
      </w:pPr>
      <w:r>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pPr>
        <w:numPr>
          <w:ilvl w:val="0"/>
          <w:numId w:val="2"/>
        </w:numPr>
        <w:spacing w:after="0" w:line="264" w:lineRule="auto"/>
        <w:jc w:val="both"/>
        <w:rPr>
          <w:lang w:val="ru-RU"/>
        </w:rPr>
      </w:pPr>
      <w:r>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pPr>
        <w:spacing w:after="0" w:line="264" w:lineRule="auto"/>
        <w:ind w:firstLine="600"/>
        <w:jc w:val="both"/>
        <w:rPr>
          <w:lang w:val="ru-RU"/>
        </w:rPr>
      </w:pPr>
      <w:r>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pPr>
        <w:numPr>
          <w:ilvl w:val="0"/>
          <w:numId w:val="3"/>
        </w:numPr>
        <w:spacing w:after="0" w:line="264" w:lineRule="auto"/>
        <w:jc w:val="both"/>
        <w:rPr>
          <w:lang w:val="ru-RU"/>
        </w:rPr>
      </w:pPr>
      <w:r>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numPr>
          <w:ilvl w:val="0"/>
          <w:numId w:val="3"/>
        </w:numPr>
        <w:spacing w:after="0" w:line="264" w:lineRule="auto"/>
        <w:jc w:val="both"/>
        <w:rPr>
          <w:lang w:val="ru-RU"/>
        </w:rPr>
      </w:pPr>
      <w:r>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numPr>
          <w:ilvl w:val="0"/>
          <w:numId w:val="3"/>
        </w:numPr>
        <w:spacing w:after="0" w:line="264" w:lineRule="auto"/>
        <w:jc w:val="both"/>
        <w:rPr>
          <w:lang w:val="ru-RU"/>
        </w:rPr>
      </w:pPr>
      <w:r>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pPr>
        <w:numPr>
          <w:ilvl w:val="0"/>
          <w:numId w:val="3"/>
        </w:numPr>
        <w:spacing w:after="0" w:line="264" w:lineRule="auto"/>
        <w:jc w:val="both"/>
        <w:rPr>
          <w:lang w:val="ru-RU"/>
        </w:rPr>
      </w:pPr>
      <w:r>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pPr>
        <w:numPr>
          <w:ilvl w:val="0"/>
          <w:numId w:val="3"/>
        </w:numPr>
        <w:spacing w:after="0" w:line="264" w:lineRule="auto"/>
        <w:jc w:val="both"/>
        <w:rPr>
          <w:lang w:val="ru-RU"/>
        </w:rPr>
      </w:pPr>
      <w:r>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numPr>
          <w:ilvl w:val="0"/>
          <w:numId w:val="3"/>
        </w:numPr>
        <w:spacing w:after="0" w:line="264" w:lineRule="auto"/>
        <w:jc w:val="both"/>
        <w:rPr>
          <w:lang w:val="ru-RU"/>
        </w:rPr>
      </w:pPr>
      <w:r>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pPr>
        <w:spacing w:after="0" w:line="264" w:lineRule="auto"/>
        <w:ind w:firstLine="600"/>
        <w:jc w:val="both"/>
        <w:rPr>
          <w:lang w:val="ru-RU"/>
        </w:rPr>
      </w:pPr>
      <w:bookmarkStart w:id="6" w:name="490f2411-5974-435e-ac25-4fd30bd3d382"/>
      <w:r>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6"/>
    </w:p>
    <w:p>
      <w:pPr>
        <w:spacing w:after="0" w:line="264" w:lineRule="auto"/>
        <w:ind w:firstLine="600"/>
        <w:jc w:val="both"/>
        <w:rPr>
          <w:lang w:val="ru-RU"/>
        </w:rPr>
      </w:pPr>
      <w:r>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pPr>
        <w:rPr>
          <w:lang w:val="ru-RU"/>
        </w:rPr>
      </w:pPr>
    </w:p>
    <w:p>
      <w:pPr>
        <w:spacing w:line="240" w:lineRule="auto"/>
        <w:ind w:firstLine="426"/>
        <w:jc w:val="both"/>
        <w:rPr>
          <w:rFonts w:ascii="Times New Roman" w:hAnsi="Times New Roman" w:cs="Times New Roman"/>
          <w:b/>
          <w:sz w:val="28"/>
          <w:szCs w:val="28"/>
          <w:lang w:val="ru-RU"/>
        </w:rPr>
      </w:pPr>
      <w:r>
        <w:rPr>
          <w:rFonts w:ascii="Times New Roman" w:hAnsi="Times New Roman" w:cs="Times New Roman"/>
          <w:b/>
          <w:sz w:val="28"/>
          <w:szCs w:val="28"/>
          <w:lang w:val="ru-RU"/>
        </w:rPr>
        <w:t>Реализация образовательных программ естественнонаучной и технологической направленностей по физике с использованием оборудования центра «Точка роста». Методическое пособие. -  С.В. Лозовенко, Т.А.Трушина, Москва, 2021 г. – 142 с.</w:t>
      </w:r>
    </w:p>
    <w:p>
      <w:pPr>
        <w:rPr>
          <w:lang w:val="ru-RU"/>
        </w:rPr>
        <w:sectPr>
          <w:pgSz w:w="11906" w:h="16383"/>
          <w:pgMar w:top="1134" w:right="850" w:bottom="1134" w:left="1701" w:header="720" w:footer="720" w:gutter="0"/>
          <w:cols w:space="720" w:num="1"/>
        </w:sectPr>
      </w:pPr>
    </w:p>
    <w:bookmarkEnd w:id="5"/>
    <w:p>
      <w:pPr>
        <w:spacing w:after="0" w:line="264" w:lineRule="auto"/>
        <w:ind w:left="120"/>
        <w:jc w:val="both"/>
        <w:rPr>
          <w:lang w:val="ru-RU"/>
        </w:rPr>
      </w:pPr>
      <w:bookmarkStart w:id="7" w:name="_Toc124426195"/>
      <w:bookmarkEnd w:id="7"/>
      <w:bookmarkStart w:id="8" w:name="block-28995453"/>
      <w:r>
        <w:rPr>
          <w:rFonts w:ascii="Times New Roman" w:hAnsi="Times New Roman"/>
          <w:b/>
          <w:color w:val="000000"/>
          <w:sz w:val="28"/>
          <w:lang w:val="ru-RU"/>
        </w:rPr>
        <w:t xml:space="preserve">СОДЕРЖАНИЕ ОБУЧЕНИЯ </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1. Физика и методы научного познания</w:t>
      </w:r>
    </w:p>
    <w:p>
      <w:pPr>
        <w:spacing w:after="0" w:line="264" w:lineRule="auto"/>
        <w:ind w:firstLine="600"/>
        <w:jc w:val="both"/>
        <w:rPr>
          <w:lang w:val="ru-RU"/>
        </w:rPr>
      </w:pPr>
      <w:r>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pPr>
        <w:spacing w:after="0" w:line="264" w:lineRule="auto"/>
        <w:ind w:firstLine="600"/>
        <w:jc w:val="both"/>
        <w:rPr>
          <w:lang w:val="ru-RU"/>
        </w:rPr>
      </w:pPr>
      <w:r>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pPr>
        <w:spacing w:after="0" w:line="264" w:lineRule="auto"/>
        <w:ind w:firstLine="600"/>
        <w:jc w:val="both"/>
        <w:rPr>
          <w:lang w:val="ru-RU"/>
        </w:rPr>
      </w:pPr>
      <w:r>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Аналоговые и цифровые измерительные приборы, компьютерные датчики.</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i/>
          <w:color w:val="000000"/>
          <w:sz w:val="28"/>
          <w:u w:val="single"/>
          <w:lang w:val="ru-RU"/>
        </w:rPr>
      </w:pPr>
      <w:r>
        <w:rPr>
          <w:rFonts w:ascii="Times New Roman" w:hAnsi="Times New Roman"/>
          <w:color w:val="000000"/>
          <w:sz w:val="28"/>
          <w:lang w:val="ru-RU"/>
        </w:rPr>
        <w:t>Изучение научных (эмпирических и теоретических) методов познания окружающего мира. Обсуждение границ применимости физических законов и теорий. Работа в группе по подготовке коротких сообщений о роли и месте</w:t>
      </w:r>
      <w:r>
        <w:rPr>
          <w:rFonts w:ascii="Times New Roman" w:hAnsi="Times New Roman"/>
          <w:color w:val="000000"/>
          <w:sz w:val="28"/>
          <w:lang w:val="ru-RU"/>
        </w:rPr>
        <w:br w:type="textWrapping"/>
      </w:r>
      <w:r>
        <w:rPr>
          <w:rFonts w:ascii="Times New Roman" w:hAnsi="Times New Roman"/>
          <w:color w:val="000000"/>
          <w:sz w:val="28"/>
          <w:lang w:val="ru-RU"/>
        </w:rPr>
        <w:t xml:space="preserve">физики в науке и в практической деятельности людей. </w:t>
      </w:r>
      <w:r>
        <w:rPr>
          <w:rFonts w:ascii="Times New Roman" w:hAnsi="Times New Roman"/>
          <w:i/>
          <w:color w:val="000000"/>
          <w:sz w:val="28"/>
          <w:u w:val="single"/>
          <w:lang w:val="ru-RU"/>
        </w:rPr>
        <w:t>Демонстрация аналоговых и цифровых измерительных приборов, компьютерных датчиков. Освоение основных приёмов работы с цифровой лабораторией по физике.</w:t>
      </w:r>
    </w:p>
    <w:p>
      <w:pPr>
        <w:spacing w:after="0" w:line="264" w:lineRule="auto"/>
        <w:ind w:firstLine="600"/>
        <w:rPr>
          <w:rFonts w:ascii="Times New Roman" w:hAnsi="Times New Roman"/>
          <w:color w:val="000000"/>
          <w:sz w:val="28"/>
          <w:lang w:val="ru-RU"/>
        </w:rPr>
      </w:pPr>
    </w:p>
    <w:p>
      <w:pPr>
        <w:spacing w:after="0" w:line="264" w:lineRule="auto"/>
        <w:ind w:left="120"/>
        <w:jc w:val="both"/>
        <w:rPr>
          <w:lang w:val="ru-RU"/>
        </w:rPr>
      </w:pPr>
      <w:r>
        <w:rPr>
          <w:rFonts w:ascii="Times New Roman" w:hAnsi="Times New Roman"/>
          <w:b/>
          <w:color w:val="000000"/>
          <w:sz w:val="28"/>
          <w:lang w:val="ru-RU"/>
        </w:rPr>
        <w:t>Раздел 2. Механика</w:t>
      </w:r>
    </w:p>
    <w:p>
      <w:pPr>
        <w:spacing w:after="0" w:line="264" w:lineRule="auto"/>
        <w:ind w:firstLine="600"/>
        <w:jc w:val="both"/>
        <w:rPr>
          <w:lang w:val="ru-RU"/>
        </w:rPr>
      </w:pPr>
      <w:r>
        <w:rPr>
          <w:rFonts w:ascii="Times New Roman" w:hAnsi="Times New Roman"/>
          <w:b/>
          <w:i/>
          <w:color w:val="000000"/>
          <w:sz w:val="28"/>
          <w:lang w:val="ru-RU"/>
        </w:rPr>
        <w:t xml:space="preserve">Тема 1. Кинематика </w:t>
      </w:r>
    </w:p>
    <w:p>
      <w:pPr>
        <w:spacing w:after="0" w:line="264" w:lineRule="auto"/>
        <w:ind w:firstLine="600"/>
        <w:jc w:val="both"/>
        <w:rPr>
          <w:lang w:val="ru-RU"/>
        </w:rPr>
      </w:pPr>
      <w:r>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pPr>
        <w:spacing w:after="0" w:line="264" w:lineRule="auto"/>
        <w:ind w:firstLine="600"/>
        <w:jc w:val="both"/>
        <w:rPr>
          <w:lang w:val="ru-RU"/>
        </w:rPr>
      </w:pPr>
      <w:r>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pPr>
        <w:spacing w:after="0" w:line="264" w:lineRule="auto"/>
        <w:ind w:firstLine="600"/>
        <w:jc w:val="both"/>
        <w:rPr>
          <w:lang w:val="ru-RU"/>
        </w:rPr>
      </w:pPr>
      <w:r>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pPr>
        <w:spacing w:after="0" w:line="264" w:lineRule="auto"/>
        <w:ind w:firstLine="600"/>
        <w:jc w:val="both"/>
        <w:rPr>
          <w:lang w:val="ru-RU"/>
        </w:rPr>
      </w:pPr>
      <w:r>
        <w:rPr>
          <w:rFonts w:ascii="Times New Roman" w:hAnsi="Times New Roman"/>
          <w:color w:val="000000"/>
          <w:sz w:val="28"/>
          <w:lang w:val="ru-RU"/>
        </w:rPr>
        <w:t xml:space="preserve">Свободное падение. Ускорение свободного падения. </w:t>
      </w:r>
    </w:p>
    <w:p>
      <w:pPr>
        <w:spacing w:after="0" w:line="264" w:lineRule="auto"/>
        <w:ind w:firstLine="600"/>
        <w:jc w:val="both"/>
        <w:rPr>
          <w:lang w:val="ru-RU"/>
        </w:rPr>
      </w:pPr>
      <w:r>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Модель системы отсчёта, иллюстрация кинематических характеристик движения.</w:t>
      </w:r>
    </w:p>
    <w:p>
      <w:pPr>
        <w:spacing w:after="0" w:line="264" w:lineRule="auto"/>
        <w:ind w:firstLine="600"/>
        <w:jc w:val="both"/>
        <w:rPr>
          <w:lang w:val="ru-RU"/>
        </w:rPr>
      </w:pPr>
      <w:r>
        <w:rPr>
          <w:rFonts w:ascii="Times New Roman" w:hAnsi="Times New Roman"/>
          <w:color w:val="000000"/>
          <w:sz w:val="28"/>
          <w:lang w:val="ru-RU"/>
        </w:rPr>
        <w:t xml:space="preserve">Преобразование движений с использованием простых механизмов. </w:t>
      </w:r>
    </w:p>
    <w:p>
      <w:pPr>
        <w:spacing w:after="0" w:line="264" w:lineRule="auto"/>
        <w:ind w:firstLine="600"/>
        <w:jc w:val="both"/>
        <w:rPr>
          <w:lang w:val="ru-RU"/>
        </w:rPr>
      </w:pPr>
      <w:r>
        <w:rPr>
          <w:rFonts w:ascii="Times New Roman" w:hAnsi="Times New Roman"/>
          <w:color w:val="000000"/>
          <w:sz w:val="28"/>
          <w:lang w:val="ru-RU"/>
        </w:rPr>
        <w:t xml:space="preserve">Падение тел в воздухе и в разреженном пространстве. </w:t>
      </w:r>
    </w:p>
    <w:p>
      <w:pPr>
        <w:spacing w:after="0" w:line="264" w:lineRule="auto"/>
        <w:ind w:firstLine="600"/>
        <w:jc w:val="both"/>
        <w:rPr>
          <w:lang w:val="ru-RU"/>
        </w:rPr>
      </w:pPr>
      <w:r>
        <w:rPr>
          <w:rFonts w:ascii="Times New Roman" w:hAnsi="Times New Roman"/>
          <w:color w:val="000000"/>
          <w:sz w:val="28"/>
          <w:lang w:val="ru-RU"/>
        </w:rPr>
        <w:t xml:space="preserve">Наблюдение движения тела, брошенного под углом к горизонту и горизонтально. </w:t>
      </w:r>
    </w:p>
    <w:p>
      <w:pPr>
        <w:spacing w:after="0" w:line="264" w:lineRule="auto"/>
        <w:ind w:firstLine="600"/>
        <w:jc w:val="both"/>
        <w:rPr>
          <w:lang w:val="ru-RU"/>
        </w:rPr>
      </w:pPr>
      <w:r>
        <w:rPr>
          <w:rFonts w:ascii="Times New Roman" w:hAnsi="Times New Roman"/>
          <w:color w:val="000000"/>
          <w:sz w:val="28"/>
          <w:lang w:val="ru-RU"/>
        </w:rPr>
        <w:t>Измерение ускорения свободного падения.</w:t>
      </w:r>
    </w:p>
    <w:p>
      <w:pPr>
        <w:spacing w:after="0" w:line="264" w:lineRule="auto"/>
        <w:ind w:firstLine="600"/>
        <w:jc w:val="both"/>
        <w:rPr>
          <w:lang w:val="ru-RU"/>
        </w:rPr>
      </w:pPr>
      <w:r>
        <w:rPr>
          <w:rFonts w:ascii="Times New Roman" w:hAnsi="Times New Roman"/>
          <w:color w:val="000000"/>
          <w:sz w:val="28"/>
          <w:lang w:val="ru-RU"/>
        </w:rPr>
        <w:t>Направление скорости при движении по окружности.</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неравномерного движения с целью определения мгновенной скорости.</w:t>
      </w:r>
    </w:p>
    <w:p>
      <w:pPr>
        <w:spacing w:after="0" w:line="264" w:lineRule="auto"/>
        <w:ind w:firstLine="600"/>
        <w:jc w:val="both"/>
        <w:rPr>
          <w:lang w:val="ru-RU"/>
        </w:rPr>
      </w:pPr>
      <w:r>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pPr>
        <w:spacing w:after="0" w:line="264" w:lineRule="auto"/>
        <w:ind w:firstLine="600"/>
        <w:jc w:val="both"/>
        <w:rPr>
          <w:lang w:val="ru-RU"/>
        </w:rPr>
      </w:pPr>
      <w:r>
        <w:rPr>
          <w:rFonts w:ascii="Times New Roman" w:hAnsi="Times New Roman"/>
          <w:color w:val="000000"/>
          <w:sz w:val="28"/>
          <w:lang w:val="ru-RU"/>
        </w:rPr>
        <w:t>Изучение движения шарика в вязкой жидкости.</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Изучение движения тела, брошенного горизонтально.</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изучение неравномерного движения с целью определения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 Объяснение основных принципов действия технических устройств, таких как: спидометр, цепные и ремённые передачи движения; и условий их безопасного использования в повседневной</w:t>
      </w:r>
      <w:r>
        <w:rPr>
          <w:rFonts w:ascii="Times New Roman" w:hAnsi="Times New Roman"/>
          <w:color w:val="000000"/>
          <w:sz w:val="28"/>
          <w:lang w:val="ru-RU"/>
        </w:rPr>
        <w:br w:type="textWrapping"/>
      </w:r>
      <w:r>
        <w:rPr>
          <w:rFonts w:ascii="Times New Roman" w:hAnsi="Times New Roman"/>
          <w:color w:val="000000"/>
          <w:sz w:val="28"/>
          <w:lang w:val="ru-RU"/>
        </w:rPr>
        <w:t>жизни. Решение расчётных задач с явно заданной физической моделью с использованием основных формул кинематики. Построение и анализ графиков зависимостей кинематических величин от времени для равномерного и равноускоренного прямолинейного движения. Распознавание физических явлений в учебных опытах и окружающей жизни: равномерное и равноускоренное прямолинейное движение, свободное падение тел, движение по окружности. Описание механического движения с использованием физических величин: координата, путь, перемещение, скорость, ускорение. Работа в группах при планировании, проведении и интерпретации результатов опытов и анализе дополнительных источников информации по теме.</w:t>
      </w:r>
    </w:p>
    <w:p>
      <w:pPr>
        <w:spacing w:after="0" w:line="264" w:lineRule="auto"/>
        <w:ind w:firstLine="600"/>
        <w:jc w:val="both"/>
        <w:rPr>
          <w:rFonts w:ascii="Times New Roman" w:hAnsi="Times New Roman"/>
          <w:color w:val="000000"/>
          <w:sz w:val="28"/>
          <w:lang w:val="ru-RU"/>
        </w:rPr>
      </w:pPr>
    </w:p>
    <w:p>
      <w:pPr>
        <w:spacing w:after="0" w:line="264" w:lineRule="auto"/>
        <w:ind w:firstLine="600"/>
        <w:jc w:val="both"/>
        <w:rPr>
          <w:lang w:val="ru-RU"/>
        </w:rPr>
      </w:pPr>
      <w:r>
        <w:rPr>
          <w:rFonts w:ascii="Times New Roman" w:hAnsi="Times New Roman"/>
          <w:b/>
          <w:i/>
          <w:color w:val="000000"/>
          <w:sz w:val="28"/>
          <w:lang w:val="ru-RU"/>
        </w:rPr>
        <w:t>Тема 2. Динамика</w:t>
      </w:r>
    </w:p>
    <w:p>
      <w:pPr>
        <w:spacing w:after="0" w:line="264" w:lineRule="auto"/>
        <w:ind w:firstLine="600"/>
        <w:jc w:val="both"/>
        <w:rPr>
          <w:lang w:val="ru-RU"/>
        </w:rPr>
      </w:pPr>
      <w:r>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pPr>
        <w:spacing w:after="0" w:line="264" w:lineRule="auto"/>
        <w:ind w:firstLine="600"/>
        <w:jc w:val="both"/>
        <w:rPr>
          <w:lang w:val="ru-RU"/>
        </w:rPr>
      </w:pPr>
      <w:r>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pPr>
        <w:spacing w:after="0" w:line="264" w:lineRule="auto"/>
        <w:ind w:firstLine="600"/>
        <w:jc w:val="both"/>
        <w:rPr>
          <w:lang w:val="ru-RU"/>
        </w:rPr>
      </w:pPr>
      <w:r>
        <w:rPr>
          <w:rFonts w:ascii="Times New Roman" w:hAnsi="Times New Roman"/>
          <w:color w:val="000000"/>
          <w:sz w:val="28"/>
          <w:lang w:val="ru-RU"/>
        </w:rPr>
        <w:t xml:space="preserve">Закон всемирного тяготения. Сила тяжести. Первая космическая скорость. </w:t>
      </w:r>
    </w:p>
    <w:p>
      <w:pPr>
        <w:spacing w:after="0" w:line="264" w:lineRule="auto"/>
        <w:ind w:firstLine="600"/>
        <w:jc w:val="both"/>
        <w:rPr>
          <w:lang w:val="ru-RU"/>
        </w:rPr>
      </w:pPr>
      <w:r>
        <w:rPr>
          <w:rFonts w:ascii="Times New Roman" w:hAnsi="Times New Roman"/>
          <w:color w:val="000000"/>
          <w:sz w:val="28"/>
          <w:lang w:val="ru-RU"/>
        </w:rPr>
        <w:t>Сила упругости. Закон Гука. Вес тела.</w:t>
      </w:r>
    </w:p>
    <w:p>
      <w:pPr>
        <w:spacing w:after="0" w:line="264" w:lineRule="auto"/>
        <w:ind w:firstLine="600"/>
        <w:jc w:val="both"/>
        <w:rPr>
          <w:lang w:val="ru-RU"/>
        </w:rPr>
      </w:pPr>
      <w:r>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pPr>
        <w:spacing w:after="0" w:line="264" w:lineRule="auto"/>
        <w:ind w:firstLine="600"/>
        <w:jc w:val="both"/>
        <w:rPr>
          <w:lang w:val="ru-RU"/>
        </w:rPr>
      </w:pPr>
      <w:r>
        <w:rPr>
          <w:rFonts w:ascii="Times New Roman" w:hAnsi="Times New Roman"/>
          <w:color w:val="000000"/>
          <w:sz w:val="28"/>
          <w:lang w:val="ru-RU"/>
        </w:rPr>
        <w:t>Поступательное и вращательное движение абсолютно твёрдого тела.</w:t>
      </w:r>
    </w:p>
    <w:p>
      <w:pPr>
        <w:spacing w:after="0" w:line="264" w:lineRule="auto"/>
        <w:ind w:firstLine="600"/>
        <w:jc w:val="both"/>
        <w:rPr>
          <w:lang w:val="ru-RU"/>
        </w:rPr>
      </w:pPr>
      <w:r>
        <w:rPr>
          <w:rFonts w:ascii="Times New Roman" w:hAnsi="Times New Roman"/>
          <w:color w:val="000000"/>
          <w:sz w:val="28"/>
          <w:lang w:val="ru-RU"/>
        </w:rPr>
        <w:t>Момент силы относительно оси вращения. Плечо силы. Условия равновесия твёрдого тела.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Явление инерции.</w:t>
      </w:r>
    </w:p>
    <w:p>
      <w:pPr>
        <w:spacing w:after="0" w:line="264" w:lineRule="auto"/>
        <w:ind w:firstLine="600"/>
        <w:jc w:val="both"/>
        <w:rPr>
          <w:lang w:val="ru-RU"/>
        </w:rPr>
      </w:pPr>
      <w:r>
        <w:rPr>
          <w:rFonts w:ascii="Times New Roman" w:hAnsi="Times New Roman"/>
          <w:color w:val="000000"/>
          <w:sz w:val="28"/>
          <w:lang w:val="ru-RU"/>
        </w:rPr>
        <w:t>Сравнение масс взаимодействующих тел.</w:t>
      </w:r>
    </w:p>
    <w:p>
      <w:pPr>
        <w:spacing w:after="0" w:line="264" w:lineRule="auto"/>
        <w:ind w:firstLine="600"/>
        <w:jc w:val="both"/>
        <w:rPr>
          <w:lang w:val="ru-RU"/>
        </w:rPr>
      </w:pPr>
      <w:r>
        <w:rPr>
          <w:rFonts w:ascii="Times New Roman" w:hAnsi="Times New Roman"/>
          <w:color w:val="000000"/>
          <w:sz w:val="28"/>
          <w:lang w:val="ru-RU"/>
        </w:rPr>
        <w:t>Второй закон Ньютона.</w:t>
      </w:r>
    </w:p>
    <w:p>
      <w:pPr>
        <w:spacing w:after="0" w:line="264" w:lineRule="auto"/>
        <w:ind w:firstLine="600"/>
        <w:jc w:val="both"/>
        <w:rPr>
          <w:lang w:val="ru-RU"/>
        </w:rPr>
      </w:pPr>
      <w:r>
        <w:rPr>
          <w:rFonts w:ascii="Times New Roman" w:hAnsi="Times New Roman"/>
          <w:color w:val="000000"/>
          <w:sz w:val="28"/>
          <w:lang w:val="ru-RU"/>
        </w:rPr>
        <w:t>Измерение сил.</w:t>
      </w:r>
    </w:p>
    <w:p>
      <w:pPr>
        <w:spacing w:after="0" w:line="264" w:lineRule="auto"/>
        <w:ind w:firstLine="600"/>
        <w:jc w:val="both"/>
        <w:rPr>
          <w:lang w:val="ru-RU"/>
        </w:rPr>
      </w:pPr>
      <w:r>
        <w:rPr>
          <w:rFonts w:ascii="Times New Roman" w:hAnsi="Times New Roman"/>
          <w:color w:val="000000"/>
          <w:sz w:val="28"/>
          <w:lang w:val="ru-RU"/>
        </w:rPr>
        <w:t>Сложение сил.</w:t>
      </w:r>
    </w:p>
    <w:p>
      <w:pPr>
        <w:spacing w:after="0" w:line="264" w:lineRule="auto"/>
        <w:ind w:firstLine="600"/>
        <w:jc w:val="both"/>
        <w:rPr>
          <w:lang w:val="ru-RU"/>
        </w:rPr>
      </w:pPr>
      <w:r>
        <w:rPr>
          <w:rFonts w:ascii="Times New Roman" w:hAnsi="Times New Roman"/>
          <w:color w:val="000000"/>
          <w:sz w:val="28"/>
          <w:lang w:val="ru-RU"/>
        </w:rPr>
        <w:t>Зависимость силы упругости от деформации.</w:t>
      </w:r>
    </w:p>
    <w:p>
      <w:pPr>
        <w:spacing w:after="0" w:line="264" w:lineRule="auto"/>
        <w:ind w:firstLine="600"/>
        <w:jc w:val="both"/>
        <w:rPr>
          <w:lang w:val="ru-RU"/>
        </w:rPr>
      </w:pPr>
      <w:r>
        <w:rPr>
          <w:rFonts w:ascii="Times New Roman" w:hAnsi="Times New Roman"/>
          <w:color w:val="000000"/>
          <w:sz w:val="28"/>
          <w:lang w:val="ru-RU"/>
        </w:rPr>
        <w:t>Невесомость. Вес тела при ускоренном подъёме и падении.</w:t>
      </w:r>
    </w:p>
    <w:p>
      <w:pPr>
        <w:spacing w:after="0" w:line="264" w:lineRule="auto"/>
        <w:ind w:firstLine="600"/>
        <w:jc w:val="both"/>
        <w:rPr>
          <w:lang w:val="ru-RU"/>
        </w:rPr>
      </w:pPr>
      <w:r>
        <w:rPr>
          <w:rFonts w:ascii="Times New Roman" w:hAnsi="Times New Roman"/>
          <w:color w:val="000000"/>
          <w:sz w:val="28"/>
          <w:lang w:val="ru-RU"/>
        </w:rPr>
        <w:t>Сравнение сил трения покоя, качения и скольжения.</w:t>
      </w:r>
    </w:p>
    <w:p>
      <w:pPr>
        <w:spacing w:after="0" w:line="264" w:lineRule="auto"/>
        <w:ind w:firstLine="600"/>
        <w:jc w:val="both"/>
        <w:rPr>
          <w:lang w:val="ru-RU"/>
        </w:rPr>
      </w:pPr>
      <w:r>
        <w:rPr>
          <w:rFonts w:ascii="Times New Roman" w:hAnsi="Times New Roman"/>
          <w:color w:val="000000"/>
          <w:sz w:val="28"/>
          <w:lang w:val="ru-RU"/>
        </w:rPr>
        <w:t>Условия равновесия твёрдого тела. Виды равновесия.</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движения бруска по наклонной плоскости.</w:t>
      </w:r>
    </w:p>
    <w:p>
      <w:pPr>
        <w:spacing w:after="0" w:line="264" w:lineRule="auto"/>
        <w:ind w:firstLine="600"/>
        <w:jc w:val="both"/>
        <w:rPr>
          <w:lang w:val="ru-RU"/>
        </w:rPr>
      </w:pPr>
      <w:r>
        <w:rPr>
          <w:rFonts w:ascii="Times New Roman" w:hAnsi="Times New Roman"/>
          <w:color w:val="000000"/>
          <w:sz w:val="28"/>
          <w:lang w:val="ru-RU"/>
        </w:rPr>
        <w:t xml:space="preserve">Исследование зависимости сил упругости, возникающих в пружине и резиновом образце, от их деформации.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условий равновесия твёрдого тела, имеющего ось вращения.</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jc w:val="both"/>
        <w:rPr>
          <w:rFonts w:ascii="Times New Roman" w:hAnsi="Times New Roman"/>
          <w:color w:val="000000"/>
          <w:sz w:val="28"/>
          <w:lang w:val="ru-RU"/>
        </w:rPr>
      </w:pPr>
      <w:r>
        <w:rPr>
          <w:rFonts w:ascii="Times New Roman" w:hAnsi="Times New Roman"/>
          <w:color w:val="000000"/>
          <w:sz w:val="28"/>
          <w:lang w:val="ru-RU"/>
        </w:rPr>
        <w:t>Сравнение масс взаимодействующих тел. Изучение зависимости силы упругости от деформации; сравнение сил трения покоя, качения и скольжения. Объяснение невесомости. Проведение эксперимента: исследование зависимости сил упругости, возникающих в пружине и резиновом образце, от их деформации; изучение движения</w:t>
      </w:r>
      <w:r>
        <w:rPr>
          <w:rFonts w:ascii="Times New Roman" w:hAnsi="Times New Roman"/>
          <w:color w:val="000000"/>
          <w:sz w:val="28"/>
          <w:lang w:val="ru-RU"/>
        </w:rPr>
        <w:br w:type="textWrapping"/>
      </w:r>
      <w:r>
        <w:rPr>
          <w:rFonts w:ascii="Times New Roman" w:hAnsi="Times New Roman"/>
          <w:color w:val="000000"/>
          <w:sz w:val="28"/>
          <w:lang w:val="ru-RU"/>
        </w:rPr>
        <w:t>бруска по наклонной плоскости; исследование условий равновесия твёрдого тела, имеющего ось вращения. Объяснение особенностей равномерного и равноускоренного прямолинейного движения, свободного падения тел, движения по окружности на основе законов Ньютона, закона всемирного</w:t>
      </w:r>
      <w:r>
        <w:rPr>
          <w:rFonts w:ascii="Times New Roman" w:hAnsi="Times New Roman"/>
          <w:color w:val="000000"/>
          <w:sz w:val="28"/>
          <w:lang w:val="ru-RU"/>
        </w:rPr>
        <w:br w:type="textWrapping"/>
      </w:r>
      <w:r>
        <w:rPr>
          <w:rFonts w:ascii="Times New Roman" w:hAnsi="Times New Roman"/>
          <w:color w:val="000000"/>
          <w:sz w:val="28"/>
          <w:lang w:val="ru-RU"/>
        </w:rPr>
        <w:t>тяготения. Объяснение основных принципов действия подшипников и их</w:t>
      </w:r>
      <w:r>
        <w:rPr>
          <w:rFonts w:ascii="Times New Roman" w:hAnsi="Times New Roman"/>
          <w:color w:val="000000"/>
          <w:sz w:val="28"/>
          <w:lang w:val="ru-RU"/>
        </w:rPr>
        <w:br w:type="textWrapping"/>
      </w:r>
      <w:r>
        <w:rPr>
          <w:rFonts w:ascii="Times New Roman" w:hAnsi="Times New Roman"/>
          <w:color w:val="000000"/>
          <w:sz w:val="28"/>
          <w:lang w:val="ru-RU"/>
        </w:rPr>
        <w:t>практического применения. Объяснение движения искусственных спутников.</w:t>
      </w:r>
      <w:r>
        <w:rPr>
          <w:rFonts w:ascii="Times New Roman" w:hAnsi="Times New Roman"/>
          <w:color w:val="000000"/>
          <w:sz w:val="28"/>
          <w:lang w:val="ru-RU"/>
        </w:rPr>
        <w:br w:type="textWrapping"/>
      </w:r>
      <w:r>
        <w:rPr>
          <w:rFonts w:ascii="Times New Roman" w:hAnsi="Times New Roman"/>
          <w:color w:val="000000"/>
          <w:sz w:val="28"/>
          <w:lang w:val="ru-RU"/>
        </w:rPr>
        <w:t>Решение расчётных задач с явно заданной физической моделью с использованием основных законов и формул динамики. Распознавание физических явлений в учебных опытах и окружающей жизни: инерция, взаимодействие тел. Анализ физических процессов и явлений с использованием законов и принципов: закон всемирного тяготения, I, II и III законы Ньютона, принцип суперпозиции сил, принцип равноправности инерциальных систем отсчёта.</w:t>
      </w:r>
    </w:p>
    <w:p>
      <w:pPr>
        <w:spacing w:after="0" w:line="264" w:lineRule="auto"/>
        <w:ind w:firstLine="600"/>
        <w:jc w:val="both"/>
        <w:rPr>
          <w:lang w:val="ru-RU"/>
        </w:rPr>
      </w:pPr>
      <w:r>
        <w:rPr>
          <w:rFonts w:ascii="Times New Roman" w:hAnsi="Times New Roman"/>
          <w:b/>
          <w:i/>
          <w:color w:val="000000"/>
          <w:sz w:val="28"/>
          <w:lang w:val="ru-RU"/>
        </w:rPr>
        <w:t>Тема 3. Законы сохранения в механике</w:t>
      </w:r>
    </w:p>
    <w:p>
      <w:pPr>
        <w:spacing w:after="0" w:line="264" w:lineRule="auto"/>
        <w:ind w:firstLine="600"/>
        <w:jc w:val="both"/>
        <w:rPr>
          <w:lang w:val="ru-RU"/>
        </w:rPr>
      </w:pPr>
      <w:r>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pPr>
        <w:spacing w:after="0" w:line="264" w:lineRule="auto"/>
        <w:ind w:firstLine="600"/>
        <w:jc w:val="both"/>
        <w:rPr>
          <w:lang w:val="ru-RU"/>
        </w:rPr>
      </w:pPr>
      <w:r>
        <w:rPr>
          <w:rFonts w:ascii="Times New Roman" w:hAnsi="Times New Roman"/>
          <w:color w:val="000000"/>
          <w:sz w:val="28"/>
          <w:lang w:val="ru-RU"/>
        </w:rPr>
        <w:t>Работа силы. Мощность силы.</w:t>
      </w:r>
    </w:p>
    <w:p>
      <w:pPr>
        <w:spacing w:after="0" w:line="264" w:lineRule="auto"/>
        <w:ind w:firstLine="600"/>
        <w:jc w:val="both"/>
        <w:rPr>
          <w:lang w:val="ru-RU"/>
        </w:rPr>
      </w:pPr>
      <w:r>
        <w:rPr>
          <w:rFonts w:ascii="Times New Roman" w:hAnsi="Times New Roman"/>
          <w:color w:val="000000"/>
          <w:sz w:val="28"/>
          <w:lang w:val="ru-RU"/>
        </w:rPr>
        <w:t>Кинетическая энергия материальной точки. Теорема об изменении кинетической энергии.</w:t>
      </w:r>
    </w:p>
    <w:p>
      <w:pPr>
        <w:spacing w:after="0" w:line="264" w:lineRule="auto"/>
        <w:ind w:firstLine="600"/>
        <w:jc w:val="both"/>
        <w:rPr>
          <w:lang w:val="ru-RU"/>
        </w:rPr>
      </w:pPr>
      <w:r>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pPr>
        <w:spacing w:after="0" w:line="264" w:lineRule="auto"/>
        <w:ind w:firstLine="600"/>
        <w:jc w:val="both"/>
        <w:rPr>
          <w:lang w:val="ru-RU"/>
        </w:rPr>
      </w:pPr>
      <w:r>
        <w:rPr>
          <w:rFonts w:ascii="Times New Roman" w:hAnsi="Times New Roman"/>
          <w:color w:val="000000"/>
          <w:sz w:val="28"/>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pPr>
        <w:spacing w:after="0" w:line="264" w:lineRule="auto"/>
        <w:ind w:firstLine="600"/>
        <w:jc w:val="both"/>
        <w:rPr>
          <w:lang w:val="ru-RU"/>
        </w:rPr>
      </w:pPr>
      <w:r>
        <w:rPr>
          <w:rFonts w:ascii="Times New Roman" w:hAnsi="Times New Roman"/>
          <w:color w:val="000000"/>
          <w:sz w:val="28"/>
          <w:lang w:val="ru-RU"/>
        </w:rPr>
        <w:t>Упругие и неупругие столкновения.</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Закон сохранения импульса.</w:t>
      </w:r>
    </w:p>
    <w:p>
      <w:pPr>
        <w:spacing w:after="0" w:line="264" w:lineRule="auto"/>
        <w:ind w:firstLine="600"/>
        <w:jc w:val="both"/>
        <w:rPr>
          <w:lang w:val="ru-RU"/>
        </w:rPr>
      </w:pPr>
      <w:r>
        <w:rPr>
          <w:rFonts w:ascii="Times New Roman" w:hAnsi="Times New Roman"/>
          <w:color w:val="000000"/>
          <w:sz w:val="28"/>
          <w:lang w:val="ru-RU"/>
        </w:rPr>
        <w:t>Реактивное движение.</w:t>
      </w:r>
    </w:p>
    <w:p>
      <w:pPr>
        <w:spacing w:after="0" w:line="264" w:lineRule="auto"/>
        <w:ind w:firstLine="600"/>
        <w:jc w:val="both"/>
        <w:rPr>
          <w:lang w:val="ru-RU"/>
        </w:rPr>
      </w:pPr>
      <w:r>
        <w:rPr>
          <w:rFonts w:ascii="Times New Roman" w:hAnsi="Times New Roman"/>
          <w:color w:val="000000"/>
          <w:sz w:val="28"/>
          <w:lang w:val="ru-RU"/>
        </w:rPr>
        <w:t>Переход потенциальной энергии в кинетическую и обратно.</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pPr>
        <w:spacing w:after="0" w:line="264" w:lineRule="auto"/>
        <w:ind w:firstLine="600"/>
        <w:jc w:val="both"/>
        <w:rPr>
          <w:rFonts w:ascii="Times New Roman" w:hAnsi="Times New Roman"/>
          <w:b/>
          <w:i/>
          <w:color w:val="000000"/>
          <w:sz w:val="28"/>
          <w:lang w:val="ru-RU"/>
        </w:rPr>
      </w:pP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w:t>
      </w:r>
      <w:r>
        <w:rPr>
          <w:rFonts w:ascii="Times New Roman" w:hAnsi="Times New Roman"/>
          <w:color w:val="000000"/>
          <w:sz w:val="28"/>
          <w:lang w:val="ru-RU"/>
        </w:rPr>
        <w:br w:type="textWrapping"/>
      </w:r>
      <w:r>
        <w:rPr>
          <w:rFonts w:ascii="Times New Roman" w:hAnsi="Times New Roman"/>
          <w:color w:val="000000"/>
          <w:sz w:val="28"/>
          <w:lang w:val="ru-RU"/>
        </w:rPr>
        <w:t>жгута. Оценка абсолютных и относительных погрешностей измерений физических величин. Решение расчётных задач с явно заданной физической моделью с использованием основных законов и формул динамики и законов</w:t>
      </w:r>
      <w:r>
        <w:rPr>
          <w:rFonts w:ascii="Times New Roman" w:hAnsi="Times New Roman"/>
          <w:color w:val="000000"/>
          <w:sz w:val="28"/>
          <w:lang w:val="ru-RU"/>
        </w:rPr>
        <w:br w:type="textWrapping"/>
      </w:r>
      <w:r>
        <w:rPr>
          <w:rFonts w:ascii="Times New Roman" w:hAnsi="Times New Roman"/>
          <w:color w:val="000000"/>
          <w:sz w:val="28"/>
          <w:lang w:val="ru-RU"/>
        </w:rPr>
        <w:t>сохранения. Решение качественных задач с опорой на изученные в разделе</w:t>
      </w:r>
      <w:r>
        <w:rPr>
          <w:rFonts w:ascii="Times New Roman" w:hAnsi="Times New Roman"/>
          <w:color w:val="000000"/>
          <w:sz w:val="28"/>
          <w:lang w:val="ru-RU"/>
        </w:rPr>
        <w:br w:type="textWrapping"/>
      </w:r>
      <w:r>
        <w:rPr>
          <w:rFonts w:ascii="Times New Roman" w:hAnsi="Times New Roman"/>
          <w:color w:val="000000"/>
          <w:sz w:val="28"/>
          <w:lang w:val="ru-RU"/>
        </w:rPr>
        <w:t>«Механика» законы, закономерности и физические явления. Описание механического движения с использованием физических величин: импульс тела, кинетическая энергия, потенциальная энергия, механическая работа, механическая мощность. Анализ физических процессов и явлений с использованием закона сохранения механической энергии, закона сохранения импульса. Объяснение основных принципов действия и практического применения технических устройств, таких как: водомёт, копёр, пружинный пистолет. Объяснение движения ракет с опорой на изученные физические величины и законы механики. Использование при подготовке сообщений о применении законов механики современных информационных технологий для поиска, структурирования, интерпретации и представления информации, критический анализ получаемой информации</w:t>
      </w:r>
      <w:r>
        <w:rPr>
          <w:rFonts w:ascii="Times New Roman" w:hAnsi="Times New Roman"/>
          <w:color w:val="000000"/>
          <w:sz w:val="28"/>
          <w:lang w:val="ru-RU"/>
        </w:rPr>
        <w:br w:type="textWrapping"/>
      </w:r>
      <w:r>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3. Молекулярная физика и термодинамика</w:t>
      </w:r>
    </w:p>
    <w:p>
      <w:pPr>
        <w:spacing w:after="0" w:line="264" w:lineRule="auto"/>
        <w:ind w:firstLine="600"/>
        <w:jc w:val="both"/>
        <w:rPr>
          <w:lang w:val="ru-RU"/>
        </w:rPr>
      </w:pPr>
      <w:r>
        <w:rPr>
          <w:rFonts w:ascii="Times New Roman" w:hAnsi="Times New Roman"/>
          <w:b/>
          <w:i/>
          <w:color w:val="000000"/>
          <w:sz w:val="28"/>
          <w:lang w:val="ru-RU"/>
        </w:rPr>
        <w:t>Тема 1. Основы молекулярно-кинетической теории</w:t>
      </w:r>
    </w:p>
    <w:p>
      <w:pPr>
        <w:spacing w:after="0" w:line="264" w:lineRule="auto"/>
        <w:ind w:firstLine="600"/>
        <w:jc w:val="both"/>
        <w:rPr>
          <w:lang w:val="ru-RU"/>
        </w:rPr>
      </w:pPr>
      <w:r>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pPr>
        <w:spacing w:after="0" w:line="264" w:lineRule="auto"/>
        <w:ind w:firstLine="600"/>
        <w:jc w:val="both"/>
        <w:rPr>
          <w:lang w:val="ru-RU"/>
        </w:rPr>
      </w:pPr>
      <w:r>
        <w:rPr>
          <w:rFonts w:ascii="Times New Roman" w:hAnsi="Times New Roman"/>
          <w:color w:val="000000"/>
          <w:sz w:val="28"/>
          <w:lang w:val="ru-RU"/>
        </w:rPr>
        <w:t xml:space="preserve">Тепловое равновесие. Температура и её измерение. Шкала температур Цельсия. </w:t>
      </w:r>
    </w:p>
    <w:p>
      <w:pPr>
        <w:spacing w:after="0" w:line="264" w:lineRule="auto"/>
        <w:ind w:firstLine="600"/>
        <w:jc w:val="both"/>
        <w:rPr>
          <w:lang w:val="ru-RU"/>
        </w:rPr>
      </w:pPr>
      <w:r>
        <w:rPr>
          <w:rFonts w:ascii="Times New Roman" w:hAnsi="Times New Roman"/>
          <w:color w:val="000000"/>
          <w:sz w:val="28"/>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термометр, барометр.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pPr>
        <w:spacing w:after="0" w:line="264" w:lineRule="auto"/>
        <w:ind w:firstLine="600"/>
        <w:jc w:val="both"/>
        <w:rPr>
          <w:lang w:val="ru-RU"/>
        </w:rPr>
      </w:pPr>
      <w:r>
        <w:rPr>
          <w:rFonts w:ascii="Times New Roman" w:hAnsi="Times New Roman"/>
          <w:color w:val="000000"/>
          <w:sz w:val="28"/>
          <w:lang w:val="ru-RU"/>
        </w:rPr>
        <w:t xml:space="preserve">Опыты по диффузии жидкостей и газов. </w:t>
      </w:r>
    </w:p>
    <w:p>
      <w:pPr>
        <w:spacing w:after="0" w:line="264" w:lineRule="auto"/>
        <w:ind w:firstLine="600"/>
        <w:jc w:val="both"/>
        <w:rPr>
          <w:lang w:val="ru-RU"/>
        </w:rPr>
      </w:pPr>
      <w:r>
        <w:rPr>
          <w:rFonts w:ascii="Times New Roman" w:hAnsi="Times New Roman"/>
          <w:color w:val="000000"/>
          <w:sz w:val="28"/>
          <w:lang w:val="ru-RU"/>
        </w:rPr>
        <w:t xml:space="preserve">Модель броуновского движения. </w:t>
      </w:r>
    </w:p>
    <w:p>
      <w:pPr>
        <w:spacing w:after="0" w:line="264" w:lineRule="auto"/>
        <w:ind w:firstLine="600"/>
        <w:jc w:val="both"/>
        <w:rPr>
          <w:lang w:val="ru-RU"/>
        </w:rPr>
      </w:pPr>
      <w:r>
        <w:rPr>
          <w:rFonts w:ascii="Times New Roman" w:hAnsi="Times New Roman"/>
          <w:color w:val="000000"/>
          <w:sz w:val="28"/>
          <w:lang w:val="ru-RU"/>
        </w:rPr>
        <w:t>Модель опыта Штерна.</w:t>
      </w:r>
    </w:p>
    <w:p>
      <w:pPr>
        <w:spacing w:after="0" w:line="264" w:lineRule="auto"/>
        <w:ind w:firstLine="600"/>
        <w:jc w:val="both"/>
        <w:rPr>
          <w:lang w:val="ru-RU"/>
        </w:rPr>
      </w:pPr>
      <w:r>
        <w:rPr>
          <w:rFonts w:ascii="Times New Roman" w:hAnsi="Times New Roman"/>
          <w:color w:val="000000"/>
          <w:sz w:val="28"/>
          <w:lang w:val="ru-RU"/>
        </w:rPr>
        <w:t>Опыты, доказывающие существование межмолекулярного взаимодействия.</w:t>
      </w:r>
    </w:p>
    <w:p>
      <w:pPr>
        <w:spacing w:after="0" w:line="264" w:lineRule="auto"/>
        <w:ind w:firstLine="600"/>
        <w:jc w:val="both"/>
        <w:rPr>
          <w:lang w:val="ru-RU"/>
        </w:rPr>
      </w:pPr>
      <w:r>
        <w:rPr>
          <w:rFonts w:ascii="Times New Roman" w:hAnsi="Times New Roman"/>
          <w:color w:val="000000"/>
          <w:sz w:val="28"/>
          <w:lang w:val="ru-RU"/>
        </w:rPr>
        <w:t>Модель, иллюстрирующая природу давления газа на стенки сосуда.</w:t>
      </w:r>
    </w:p>
    <w:p>
      <w:pPr>
        <w:spacing w:after="0" w:line="264" w:lineRule="auto"/>
        <w:ind w:firstLine="600"/>
        <w:jc w:val="both"/>
        <w:rPr>
          <w:lang w:val="ru-RU"/>
        </w:rPr>
      </w:pPr>
      <w:r>
        <w:rPr>
          <w:rFonts w:ascii="Times New Roman" w:hAnsi="Times New Roman"/>
          <w:color w:val="000000"/>
          <w:sz w:val="28"/>
          <w:lang w:val="ru-RU"/>
        </w:rPr>
        <w:t>Опыты, иллюстрирующие уравнение состояния идеального газа, изопроцессы.</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зависимости между параметрами состояния разреженного газа.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определение массы воздуха в классной комнате на основе измерений объёма комнаты, давления и температуры воздуха в ней; исследование зависимости между параметрами состояния разреженного газа. Оценка абсолютных и относительных погрешностей измерений физических величин. Объяснение основных принципов действий термометра и барометра и условий их безопасного использования в повседневной жизни.  Распознавание физических явлений в учебных опытах и окружающей жизни: диффузия, броуновское движение. Описание тепловых явлений с использованием физических величин: давление газа, температура, средняя кинетическая энергия хаотического движения молекул, среднеквадратичная скорость молекул. Анализ физических процессов и</w:t>
      </w:r>
      <w:r>
        <w:rPr>
          <w:rFonts w:ascii="Times New Roman" w:hAnsi="Times New Roman"/>
          <w:color w:val="000000"/>
          <w:sz w:val="28"/>
          <w:lang w:val="ru-RU"/>
        </w:rPr>
        <w:br w:type="textWrapping"/>
      </w:r>
      <w:r>
        <w:rPr>
          <w:rFonts w:ascii="Times New Roman" w:hAnsi="Times New Roman"/>
          <w:color w:val="000000"/>
          <w:sz w:val="28"/>
          <w:lang w:val="ru-RU"/>
        </w:rPr>
        <w:t>явлений с использованием МКТ, газовых законов, связи средней кинетической энергии теплового движения молекул с абсолютной</w:t>
      </w:r>
      <w:r>
        <w:rPr>
          <w:rFonts w:ascii="Times New Roman" w:hAnsi="Times New Roman"/>
          <w:color w:val="000000"/>
          <w:sz w:val="28"/>
          <w:lang w:val="ru-RU"/>
        </w:rPr>
        <w:br w:type="textWrapping"/>
      </w:r>
      <w:r>
        <w:rPr>
          <w:rFonts w:ascii="Times New Roman" w:hAnsi="Times New Roman"/>
          <w:color w:val="000000"/>
          <w:sz w:val="28"/>
          <w:lang w:val="ru-RU"/>
        </w:rPr>
        <w:t>температурой. Решение расчётных задач с явно заданной физической моделью с использованием основных положений МКТ, законов и формул</w:t>
      </w:r>
      <w:r>
        <w:rPr>
          <w:rFonts w:ascii="Times New Roman" w:hAnsi="Times New Roman"/>
          <w:color w:val="000000"/>
          <w:sz w:val="28"/>
          <w:lang w:val="ru-RU"/>
        </w:rPr>
        <w:br w:type="textWrapping"/>
      </w:r>
      <w:r>
        <w:rPr>
          <w:rFonts w:ascii="Times New Roman" w:hAnsi="Times New Roman"/>
          <w:color w:val="000000"/>
          <w:sz w:val="28"/>
          <w:lang w:val="ru-RU"/>
        </w:rPr>
        <w:t>молекулярной физики. Работа в группах при планировании, проведении и интерпретации результатов опытов и анализе дополнительных источников</w:t>
      </w:r>
      <w:r>
        <w:rPr>
          <w:rFonts w:ascii="Times New Roman" w:hAnsi="Times New Roman"/>
          <w:color w:val="000000"/>
          <w:sz w:val="28"/>
          <w:lang w:val="ru-RU"/>
        </w:rPr>
        <w:br w:type="textWrapping"/>
      </w:r>
      <w:r>
        <w:rPr>
          <w:rFonts w:ascii="Times New Roman" w:hAnsi="Times New Roman"/>
          <w:color w:val="000000"/>
          <w:sz w:val="28"/>
          <w:lang w:val="ru-RU"/>
        </w:rPr>
        <w:t>информации по теме.</w:t>
      </w:r>
    </w:p>
    <w:p>
      <w:pPr>
        <w:spacing w:after="0" w:line="264" w:lineRule="auto"/>
        <w:ind w:firstLine="600"/>
        <w:jc w:val="both"/>
        <w:rPr>
          <w:rFonts w:ascii="Times New Roman" w:hAnsi="Times New Roman"/>
          <w:b/>
          <w:i/>
          <w:color w:val="000000"/>
          <w:sz w:val="28"/>
          <w:lang w:val="ru-RU"/>
        </w:rPr>
      </w:pPr>
    </w:p>
    <w:p>
      <w:pPr>
        <w:spacing w:after="0" w:line="264" w:lineRule="auto"/>
        <w:ind w:firstLine="600"/>
        <w:jc w:val="both"/>
        <w:rPr>
          <w:rFonts w:ascii="Times New Roman" w:hAnsi="Times New Roman"/>
          <w:b/>
          <w:i/>
          <w:color w:val="000000"/>
          <w:sz w:val="28"/>
          <w:lang w:val="ru-RU"/>
        </w:rPr>
      </w:pPr>
    </w:p>
    <w:p>
      <w:pPr>
        <w:spacing w:after="0" w:line="264" w:lineRule="auto"/>
        <w:ind w:firstLine="600"/>
        <w:jc w:val="both"/>
        <w:rPr>
          <w:lang w:val="ru-RU"/>
        </w:rPr>
      </w:pPr>
      <w:r>
        <w:rPr>
          <w:rFonts w:ascii="Times New Roman" w:hAnsi="Times New Roman"/>
          <w:b/>
          <w:i/>
          <w:color w:val="000000"/>
          <w:sz w:val="28"/>
          <w:lang w:val="ru-RU"/>
        </w:rPr>
        <w:t>Тема 2. Основы термодинамики</w:t>
      </w:r>
    </w:p>
    <w:p>
      <w:pPr>
        <w:spacing w:after="0" w:line="264" w:lineRule="auto"/>
        <w:ind w:firstLine="600"/>
        <w:jc w:val="both"/>
        <w:rPr>
          <w:lang w:val="ru-RU"/>
        </w:rPr>
      </w:pPr>
      <w:r>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pPr>
        <w:spacing w:after="0" w:line="264" w:lineRule="auto"/>
        <w:ind w:firstLine="600"/>
        <w:jc w:val="both"/>
        <w:rPr>
          <w:lang w:val="ru-RU"/>
        </w:rPr>
      </w:pPr>
      <w:r>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pPr>
        <w:spacing w:after="0" w:line="264" w:lineRule="auto"/>
        <w:ind w:firstLine="600"/>
        <w:jc w:val="both"/>
        <w:rPr>
          <w:lang w:val="ru-RU"/>
        </w:rPr>
      </w:pPr>
      <w:r>
        <w:rPr>
          <w:rFonts w:ascii="Times New Roman" w:hAnsi="Times New Roman"/>
          <w:color w:val="000000"/>
          <w:sz w:val="28"/>
          <w:lang w:val="ru-RU"/>
        </w:rPr>
        <w:t>Второй закон термодинамики. Необратимость процессов в природе.</w:t>
      </w:r>
    </w:p>
    <w:p>
      <w:pPr>
        <w:spacing w:after="0" w:line="264" w:lineRule="auto"/>
        <w:ind w:firstLine="600"/>
        <w:jc w:val="both"/>
        <w:rPr>
          <w:lang w:val="ru-RU"/>
        </w:rPr>
      </w:pPr>
      <w:r>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двигатель внутреннего сгорания, бытовой холодильник, кондиционер.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pPr>
        <w:spacing w:after="0" w:line="264" w:lineRule="auto"/>
        <w:ind w:firstLine="600"/>
        <w:jc w:val="both"/>
        <w:rPr>
          <w:lang w:val="ru-RU"/>
        </w:rPr>
      </w:pPr>
      <w:r>
        <w:rPr>
          <w:rFonts w:ascii="Times New Roman" w:hAnsi="Times New Roman"/>
          <w:color w:val="000000"/>
          <w:sz w:val="28"/>
          <w:lang w:val="ru-RU"/>
        </w:rPr>
        <w:t>Изменение внутренней энергии (температуры) тела при теплопередаче.</w:t>
      </w:r>
    </w:p>
    <w:p>
      <w:pPr>
        <w:spacing w:after="0" w:line="264" w:lineRule="auto"/>
        <w:ind w:firstLine="600"/>
        <w:jc w:val="both"/>
        <w:rPr>
          <w:lang w:val="ru-RU"/>
        </w:rPr>
      </w:pPr>
      <w:r>
        <w:rPr>
          <w:rFonts w:ascii="Times New Roman" w:hAnsi="Times New Roman"/>
          <w:color w:val="000000"/>
          <w:sz w:val="28"/>
          <w:lang w:val="ru-RU"/>
        </w:rPr>
        <w:t>Опыт по адиабатному расширению воздуха (опыт с воздушным огнивом).</w:t>
      </w:r>
    </w:p>
    <w:p>
      <w:pPr>
        <w:spacing w:after="0" w:line="264" w:lineRule="auto"/>
        <w:ind w:firstLine="600"/>
        <w:jc w:val="both"/>
        <w:rPr>
          <w:lang w:val="ru-RU"/>
        </w:rPr>
      </w:pPr>
      <w:r>
        <w:rPr>
          <w:rFonts w:ascii="Times New Roman" w:hAnsi="Times New Roman"/>
          <w:color w:val="000000"/>
          <w:sz w:val="28"/>
          <w:lang w:val="ru-RU"/>
        </w:rPr>
        <w:t>Модели паровой турбины, двигателя внутреннего сгорания, реактивного двигателя.</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Измерение удельной теплоёмкости.</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измерение удельной теплоёмкости вещества. Оценка абсолютных и относительных погрешностей измерений физических</w:t>
      </w:r>
      <w:r>
        <w:rPr>
          <w:rFonts w:ascii="Times New Roman" w:hAnsi="Times New Roman"/>
          <w:color w:val="000000"/>
          <w:sz w:val="28"/>
          <w:lang w:val="ru-RU"/>
        </w:rPr>
        <w:br w:type="textWrapping"/>
      </w:r>
      <w:r>
        <w:rPr>
          <w:rFonts w:ascii="Times New Roman" w:hAnsi="Times New Roman"/>
          <w:color w:val="000000"/>
          <w:sz w:val="28"/>
          <w:lang w:val="ru-RU"/>
        </w:rPr>
        <w:t>величин. Изучение моделей паровой турбины, двигателя внутреннего сгорания, реактивного двигателя. Объяснение принципов действия и</w:t>
      </w:r>
      <w:r>
        <w:rPr>
          <w:rFonts w:ascii="Times New Roman" w:hAnsi="Times New Roman"/>
          <w:color w:val="000000"/>
          <w:sz w:val="28"/>
          <w:lang w:val="ru-RU"/>
        </w:rPr>
        <w:br w:type="textWrapping"/>
      </w:r>
      <w:r>
        <w:rPr>
          <w:rFonts w:ascii="Times New Roman" w:hAnsi="Times New Roman"/>
          <w:color w:val="000000"/>
          <w:sz w:val="28"/>
          <w:lang w:val="ru-RU"/>
        </w:rPr>
        <w:t>условий безопасного использования в повседневной жизни двигателя внутреннего сгорания, бытового холодильника, кондиционера. Описание свойств тел и тепловых явлений с использованием физических величин: давление газа, температура, количество теплоты, внутренняя энергия, работа газа. Решение расчётных задач с явно заданной физической моделью</w:t>
      </w:r>
      <w:r>
        <w:rPr>
          <w:rFonts w:ascii="Times New Roman" w:hAnsi="Times New Roman"/>
          <w:color w:val="000000"/>
          <w:sz w:val="28"/>
          <w:lang w:val="ru-RU"/>
        </w:rPr>
        <w:br w:type="textWrapping"/>
      </w:r>
      <w:r>
        <w:rPr>
          <w:rFonts w:ascii="Times New Roman" w:hAnsi="Times New Roman"/>
          <w:color w:val="000000"/>
          <w:sz w:val="28"/>
          <w:lang w:val="ru-RU"/>
        </w:rPr>
        <w:t>с использованием основных законов и формул молекулярной физики и</w:t>
      </w:r>
      <w:r>
        <w:rPr>
          <w:rFonts w:ascii="Times New Roman" w:hAnsi="Times New Roman"/>
          <w:color w:val="000000"/>
          <w:sz w:val="28"/>
          <w:lang w:val="ru-RU"/>
        </w:rPr>
        <w:br w:type="textWrapping"/>
      </w:r>
      <w:r>
        <w:rPr>
          <w:rFonts w:ascii="Times New Roman" w:hAnsi="Times New Roman"/>
          <w:color w:val="000000"/>
          <w:sz w:val="28"/>
          <w:lang w:val="ru-RU"/>
        </w:rPr>
        <w:t>термодинамики. Решение качественных задач с опорой на изученные в разделе «Молекулярная физика и термодинамика» законы, закономерности и физические явления. Работа в группах при анализе дополнительных источников информации по теме.</w:t>
      </w:r>
    </w:p>
    <w:p>
      <w:pPr>
        <w:spacing w:after="0" w:line="264" w:lineRule="auto"/>
        <w:ind w:firstLine="600"/>
        <w:jc w:val="both"/>
        <w:rPr>
          <w:lang w:val="ru-RU"/>
        </w:rPr>
      </w:pPr>
      <w:r>
        <w:rPr>
          <w:rFonts w:ascii="Times New Roman" w:hAnsi="Times New Roman"/>
          <w:b/>
          <w:i/>
          <w:color w:val="000000"/>
          <w:sz w:val="28"/>
          <w:lang w:val="ru-RU"/>
        </w:rPr>
        <w:t>Тема 3. Агрегатные состояния вещества. Фазовые переходы</w:t>
      </w:r>
    </w:p>
    <w:p>
      <w:pPr>
        <w:spacing w:after="0" w:line="264" w:lineRule="auto"/>
        <w:ind w:firstLine="600"/>
        <w:jc w:val="both"/>
        <w:rPr>
          <w:lang w:val="ru-RU"/>
        </w:rPr>
      </w:pPr>
      <w:r>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pPr>
        <w:spacing w:after="0" w:line="264" w:lineRule="auto"/>
        <w:ind w:firstLine="600"/>
        <w:jc w:val="both"/>
        <w:rPr>
          <w:lang w:val="ru-RU"/>
        </w:rPr>
      </w:pPr>
      <w:r>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pPr>
        <w:spacing w:after="0" w:line="264" w:lineRule="auto"/>
        <w:ind w:firstLine="600"/>
        <w:jc w:val="both"/>
        <w:rPr>
          <w:lang w:val="ru-RU"/>
        </w:rPr>
      </w:pPr>
      <w:r>
        <w:rPr>
          <w:rFonts w:ascii="Times New Roman" w:hAnsi="Times New Roman"/>
          <w:color w:val="000000"/>
          <w:sz w:val="28"/>
          <w:lang w:val="ru-RU"/>
        </w:rPr>
        <w:t>Уравнение теплового баланса.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Свойства насыщенных паров.</w:t>
      </w:r>
    </w:p>
    <w:p>
      <w:pPr>
        <w:spacing w:after="0" w:line="264" w:lineRule="auto"/>
        <w:ind w:firstLine="600"/>
        <w:jc w:val="both"/>
        <w:rPr>
          <w:lang w:val="ru-RU"/>
        </w:rPr>
      </w:pPr>
      <w:r>
        <w:rPr>
          <w:rFonts w:ascii="Times New Roman" w:hAnsi="Times New Roman"/>
          <w:color w:val="000000"/>
          <w:sz w:val="28"/>
          <w:lang w:val="ru-RU"/>
        </w:rPr>
        <w:t>Кипение при пониженном давлении.</w:t>
      </w:r>
    </w:p>
    <w:p>
      <w:pPr>
        <w:spacing w:after="0" w:line="264" w:lineRule="auto"/>
        <w:ind w:firstLine="600"/>
        <w:jc w:val="both"/>
        <w:rPr>
          <w:lang w:val="ru-RU"/>
        </w:rPr>
      </w:pPr>
      <w:r>
        <w:rPr>
          <w:rFonts w:ascii="Times New Roman" w:hAnsi="Times New Roman"/>
          <w:color w:val="000000"/>
          <w:sz w:val="28"/>
          <w:lang w:val="ru-RU"/>
        </w:rPr>
        <w:t>Способы измерения влажности.</w:t>
      </w:r>
    </w:p>
    <w:p>
      <w:pPr>
        <w:spacing w:after="0" w:line="264" w:lineRule="auto"/>
        <w:ind w:firstLine="600"/>
        <w:jc w:val="both"/>
        <w:rPr>
          <w:lang w:val="ru-RU"/>
        </w:rPr>
      </w:pPr>
      <w:r>
        <w:rPr>
          <w:rFonts w:ascii="Times New Roman" w:hAnsi="Times New Roman"/>
          <w:color w:val="000000"/>
          <w:sz w:val="28"/>
          <w:lang w:val="ru-RU"/>
        </w:rPr>
        <w:t>Наблюдение нагревания и плавления кристаллического вещества.</w:t>
      </w:r>
    </w:p>
    <w:p>
      <w:pPr>
        <w:spacing w:after="0" w:line="264" w:lineRule="auto"/>
        <w:ind w:firstLine="600"/>
        <w:jc w:val="both"/>
        <w:rPr>
          <w:lang w:val="ru-RU"/>
        </w:rPr>
      </w:pPr>
      <w:r>
        <w:rPr>
          <w:rFonts w:ascii="Times New Roman" w:hAnsi="Times New Roman"/>
          <w:color w:val="000000"/>
          <w:sz w:val="28"/>
          <w:lang w:val="ru-RU"/>
        </w:rPr>
        <w:t>Демонстрация кристаллов.</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Измерение относительной влажности воздуха.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измерение относительной влажности воздуха. Оценка абсолютных и относительных погрешностей измерений физических величин. Изучение свойств насыщенных паров, способов измерения влажности Наблюдение кипения при пониженном давлении, нагревания и плавления кристаллического вещества. Объяснение принципов действия и условий безопасного использования в повседневной жизни гигрометра, психрометра, калориметра. Изучение технологий получения современных материалов, в том числе наноматериалов. Решение расчётных задач с явно заданной физической моделью с использованием уравнения теплового баланса. Решение качественных задач с опорой на изученные законы, закономерности и физические явления по теме. Распознавание физических явлений в учебных опытах и окружающей жизни: деформация твёрдых тел, нагревание и охлаждение тел, изменение агрегатных состояний вещества и объяснение их на основе законов и формул молекулярной</w:t>
      </w:r>
      <w:r>
        <w:rPr>
          <w:rFonts w:ascii="Times New Roman" w:hAnsi="Times New Roman"/>
          <w:color w:val="000000"/>
          <w:sz w:val="28"/>
          <w:lang w:val="ru-RU"/>
        </w:rPr>
        <w:br w:type="textWrapping"/>
      </w:r>
      <w:r>
        <w:rPr>
          <w:rFonts w:ascii="Times New Roman" w:hAnsi="Times New Roman"/>
          <w:color w:val="000000"/>
          <w:sz w:val="28"/>
          <w:lang w:val="ru-RU"/>
        </w:rPr>
        <w:t>физики. Использование информационных технологий для поиска, структурирования, интерпретации и представления информации при подготовке сообщений о применении законов молекулярной физики и термодинамики в технике и технологиях</w:t>
      </w:r>
    </w:p>
    <w:p>
      <w:pPr>
        <w:spacing w:after="0" w:line="264" w:lineRule="auto"/>
        <w:ind w:firstLine="600"/>
        <w:jc w:val="both"/>
        <w:rPr>
          <w:rFonts w:ascii="Times New Roman" w:hAnsi="Times New Roman"/>
          <w:color w:val="000000"/>
          <w:sz w:val="28"/>
          <w:lang w:val="ru-RU"/>
        </w:rPr>
      </w:pPr>
    </w:p>
    <w:p>
      <w:pPr>
        <w:spacing w:after="0" w:line="264" w:lineRule="auto"/>
        <w:ind w:left="120"/>
        <w:jc w:val="both"/>
        <w:rPr>
          <w:lang w:val="ru-RU"/>
        </w:rPr>
      </w:pPr>
      <w:r>
        <w:rPr>
          <w:rFonts w:ascii="Times New Roman" w:hAnsi="Times New Roman"/>
          <w:b/>
          <w:color w:val="000000"/>
          <w:sz w:val="28"/>
          <w:lang w:val="ru-RU"/>
        </w:rPr>
        <w:t>Раздел 4. Электродинамика</w:t>
      </w:r>
    </w:p>
    <w:p>
      <w:pPr>
        <w:spacing w:after="0" w:line="264" w:lineRule="auto"/>
        <w:ind w:firstLine="600"/>
        <w:jc w:val="both"/>
        <w:rPr>
          <w:lang w:val="ru-RU"/>
        </w:rPr>
      </w:pPr>
      <w:r>
        <w:rPr>
          <w:rFonts w:ascii="Times New Roman" w:hAnsi="Times New Roman"/>
          <w:b/>
          <w:i/>
          <w:color w:val="000000"/>
          <w:sz w:val="28"/>
          <w:lang w:val="ru-RU"/>
        </w:rPr>
        <w:t>Тема 1. Электростатика</w:t>
      </w:r>
    </w:p>
    <w:p>
      <w:pPr>
        <w:spacing w:after="0" w:line="264" w:lineRule="auto"/>
        <w:ind w:firstLine="600"/>
        <w:jc w:val="both"/>
        <w:rPr>
          <w:lang w:val="ru-RU"/>
        </w:rPr>
      </w:pPr>
      <w:r>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pPr>
        <w:spacing w:after="0" w:line="264" w:lineRule="auto"/>
        <w:ind w:firstLine="600"/>
        <w:jc w:val="both"/>
        <w:rPr>
          <w:lang w:val="ru-RU"/>
        </w:rPr>
      </w:pPr>
      <w:r>
        <w:rPr>
          <w:rFonts w:ascii="Times New Roman" w:hAnsi="Times New Roman"/>
          <w:color w:val="000000"/>
          <w:sz w:val="28"/>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pPr>
        <w:spacing w:after="0" w:line="264" w:lineRule="auto"/>
        <w:ind w:firstLine="600"/>
        <w:jc w:val="both"/>
        <w:rPr>
          <w:lang w:val="ru-RU"/>
        </w:rPr>
      </w:pPr>
      <w:r>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pPr>
        <w:spacing w:after="0" w:line="264" w:lineRule="auto"/>
        <w:ind w:firstLine="600"/>
        <w:jc w:val="both"/>
        <w:rPr>
          <w:lang w:val="ru-RU"/>
        </w:rPr>
      </w:pPr>
      <w:r>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Устройство и принцип действия электрометра.</w:t>
      </w:r>
    </w:p>
    <w:p>
      <w:pPr>
        <w:spacing w:after="0" w:line="264" w:lineRule="auto"/>
        <w:ind w:firstLine="600"/>
        <w:jc w:val="both"/>
        <w:rPr>
          <w:lang w:val="ru-RU"/>
        </w:rPr>
      </w:pPr>
      <w:r>
        <w:rPr>
          <w:rFonts w:ascii="Times New Roman" w:hAnsi="Times New Roman"/>
          <w:color w:val="000000"/>
          <w:sz w:val="28"/>
          <w:lang w:val="ru-RU"/>
        </w:rPr>
        <w:t>Взаимодействие наэлектризованных тел.</w:t>
      </w:r>
    </w:p>
    <w:p>
      <w:pPr>
        <w:spacing w:after="0" w:line="264" w:lineRule="auto"/>
        <w:ind w:firstLine="600"/>
        <w:jc w:val="both"/>
        <w:rPr>
          <w:lang w:val="ru-RU"/>
        </w:rPr>
      </w:pPr>
      <w:r>
        <w:rPr>
          <w:rFonts w:ascii="Times New Roman" w:hAnsi="Times New Roman"/>
          <w:color w:val="000000"/>
          <w:sz w:val="28"/>
          <w:lang w:val="ru-RU"/>
        </w:rPr>
        <w:t>Электрическое поле заряженных тел.</w:t>
      </w:r>
    </w:p>
    <w:p>
      <w:pPr>
        <w:spacing w:after="0" w:line="264" w:lineRule="auto"/>
        <w:ind w:firstLine="600"/>
        <w:jc w:val="both"/>
        <w:rPr>
          <w:lang w:val="ru-RU"/>
        </w:rPr>
      </w:pPr>
      <w:r>
        <w:rPr>
          <w:rFonts w:ascii="Times New Roman" w:hAnsi="Times New Roman"/>
          <w:color w:val="000000"/>
          <w:sz w:val="28"/>
          <w:lang w:val="ru-RU"/>
        </w:rPr>
        <w:t>Проводники в электростатическом поле.</w:t>
      </w:r>
    </w:p>
    <w:p>
      <w:pPr>
        <w:spacing w:after="0" w:line="264" w:lineRule="auto"/>
        <w:ind w:firstLine="600"/>
        <w:jc w:val="both"/>
        <w:rPr>
          <w:lang w:val="ru-RU"/>
        </w:rPr>
      </w:pPr>
      <w:r>
        <w:rPr>
          <w:rFonts w:ascii="Times New Roman" w:hAnsi="Times New Roman"/>
          <w:color w:val="000000"/>
          <w:sz w:val="28"/>
          <w:lang w:val="ru-RU"/>
        </w:rPr>
        <w:t>Электростатическая защита.</w:t>
      </w:r>
    </w:p>
    <w:p>
      <w:pPr>
        <w:spacing w:after="0" w:line="264" w:lineRule="auto"/>
        <w:ind w:firstLine="600"/>
        <w:jc w:val="both"/>
        <w:rPr>
          <w:lang w:val="ru-RU"/>
        </w:rPr>
      </w:pPr>
      <w:r>
        <w:rPr>
          <w:rFonts w:ascii="Times New Roman" w:hAnsi="Times New Roman"/>
          <w:color w:val="000000"/>
          <w:sz w:val="28"/>
          <w:lang w:val="ru-RU"/>
        </w:rPr>
        <w:t>Диэлектрики в электростатическом поле.</w:t>
      </w:r>
    </w:p>
    <w:p>
      <w:pPr>
        <w:spacing w:after="0" w:line="264" w:lineRule="auto"/>
        <w:ind w:firstLine="600"/>
        <w:jc w:val="both"/>
        <w:rPr>
          <w:lang w:val="ru-RU"/>
        </w:rPr>
      </w:pPr>
      <w:r>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pPr>
        <w:spacing w:after="0" w:line="264" w:lineRule="auto"/>
        <w:ind w:firstLine="600"/>
        <w:jc w:val="both"/>
        <w:rPr>
          <w:lang w:val="ru-RU"/>
        </w:rPr>
      </w:pPr>
      <w:r>
        <w:rPr>
          <w:rFonts w:ascii="Times New Roman" w:hAnsi="Times New Roman"/>
          <w:color w:val="000000"/>
          <w:sz w:val="28"/>
          <w:lang w:val="ru-RU"/>
        </w:rPr>
        <w:t>Энергия заряженного конденсатора.</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Измерение электроёмкости конденсатора. </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измерение электроёмкости конденсатора. Оценка абсолютных и относительных погрешностей измерений физических величин. Изучение принципов действия электроскопа, электрометра,</w:t>
      </w:r>
      <w:r>
        <w:rPr>
          <w:rFonts w:ascii="Times New Roman" w:hAnsi="Times New Roman"/>
          <w:color w:val="000000"/>
          <w:sz w:val="28"/>
          <w:lang w:val="ru-RU"/>
        </w:rPr>
        <w:br w:type="textWrapping"/>
      </w:r>
      <w:r>
        <w:rPr>
          <w:rFonts w:ascii="Times New Roman" w:hAnsi="Times New Roman"/>
          <w:color w:val="000000"/>
          <w:sz w:val="28"/>
          <w:lang w:val="ru-RU"/>
        </w:rPr>
        <w:t>конденсатора. Изучение принципов действия и условий безопасного применения в практической жизни, копировального аппарата, струйного</w:t>
      </w:r>
      <w:r>
        <w:rPr>
          <w:rFonts w:ascii="Times New Roman" w:hAnsi="Times New Roman"/>
          <w:color w:val="000000"/>
          <w:sz w:val="28"/>
          <w:lang w:val="ru-RU"/>
        </w:rPr>
        <w:br w:type="textWrapping"/>
      </w:r>
      <w:r>
        <w:rPr>
          <w:rFonts w:ascii="Times New Roman" w:hAnsi="Times New Roman"/>
          <w:color w:val="000000"/>
          <w:sz w:val="28"/>
          <w:lang w:val="ru-RU"/>
        </w:rPr>
        <w:t>принтера. Рассмотрение физических оснований электростатической защиты и заземления электроприборов. Решение расчётных задач с явно заданной физической моделью с использованием основных законов и формул электростатики. Решение качественных задач с опорой на изученные законы,</w:t>
      </w:r>
      <w:r>
        <w:rPr>
          <w:rFonts w:ascii="Times New Roman" w:hAnsi="Times New Roman"/>
          <w:color w:val="000000"/>
          <w:sz w:val="28"/>
          <w:lang w:val="ru-RU"/>
        </w:rPr>
        <w:br w:type="textWrapping"/>
      </w:r>
      <w:r>
        <w:rPr>
          <w:rFonts w:ascii="Times New Roman" w:hAnsi="Times New Roman"/>
          <w:color w:val="000000"/>
          <w:sz w:val="28"/>
          <w:lang w:val="ru-RU"/>
        </w:rPr>
        <w:t>закономерности и физические явления электростатики. Распознавание физических явлений в учебных опытах и окружающей жизни: электризация тел, взаимодействие зарядов и объяснение их на основе законов и формул</w:t>
      </w:r>
      <w:r>
        <w:rPr>
          <w:rFonts w:ascii="Times New Roman" w:hAnsi="Times New Roman"/>
          <w:color w:val="000000"/>
          <w:sz w:val="28"/>
          <w:lang w:val="ru-RU"/>
        </w:rPr>
        <w:br w:type="textWrapping"/>
      </w:r>
      <w:r>
        <w:rPr>
          <w:rFonts w:ascii="Times New Roman" w:hAnsi="Times New Roman"/>
          <w:color w:val="000000"/>
          <w:sz w:val="28"/>
          <w:lang w:val="ru-RU"/>
        </w:rPr>
        <w:t>электростатики. Описание изученных свойств вещества и электрических явлений с использованием физических величин: электрический заряд,</w:t>
      </w:r>
      <w:r>
        <w:rPr>
          <w:rFonts w:ascii="Times New Roman" w:hAnsi="Times New Roman"/>
          <w:color w:val="000000"/>
          <w:sz w:val="28"/>
          <w:lang w:val="ru-RU"/>
        </w:rPr>
        <w:br w:type="textWrapping"/>
      </w:r>
      <w:r>
        <w:rPr>
          <w:rFonts w:ascii="Times New Roman" w:hAnsi="Times New Roman"/>
          <w:color w:val="000000"/>
          <w:sz w:val="28"/>
          <w:lang w:val="ru-RU"/>
        </w:rPr>
        <w:t>напряжённость электрического поля,</w:t>
      </w:r>
      <w:r>
        <w:rPr>
          <w:rFonts w:ascii="Arial" w:hAnsi="Arial" w:cs="Arial"/>
          <w:sz w:val="35"/>
          <w:szCs w:val="35"/>
          <w:lang w:val="ru-RU"/>
        </w:rPr>
        <w:t xml:space="preserve"> </w:t>
      </w:r>
      <w:r>
        <w:rPr>
          <w:rFonts w:ascii="Times New Roman" w:hAnsi="Times New Roman"/>
          <w:color w:val="000000"/>
          <w:sz w:val="28"/>
          <w:lang w:val="ru-RU"/>
        </w:rPr>
        <w:t>потенциал, разность потенциалов, электроёмкость. Анализ физических процессов и явлений с использованием физических законов: закона сохранения электрического заряда, закона Кулона. Работа в группах при анализе дополнительных источников информации и подготовке сообщений о проявлении законов электростатики в окружающей жизни и применении их в технике.</w:t>
      </w:r>
    </w:p>
    <w:p>
      <w:pPr>
        <w:spacing w:after="0" w:line="264" w:lineRule="auto"/>
        <w:ind w:firstLine="600"/>
        <w:jc w:val="both"/>
        <w:rPr>
          <w:lang w:val="ru-RU"/>
        </w:rPr>
      </w:pPr>
      <w:r>
        <w:rPr>
          <w:rFonts w:ascii="Times New Roman" w:hAnsi="Times New Roman"/>
          <w:b/>
          <w:i/>
          <w:color w:val="000000"/>
          <w:sz w:val="28"/>
          <w:lang w:val="ru-RU"/>
        </w:rPr>
        <w:t>Тема 2. Постоянный электрический ток. Токи в различных средах</w:t>
      </w:r>
    </w:p>
    <w:p>
      <w:pPr>
        <w:spacing w:after="0" w:line="264" w:lineRule="auto"/>
        <w:ind w:firstLine="600"/>
        <w:jc w:val="both"/>
        <w:rPr>
          <w:lang w:val="ru-RU"/>
        </w:rPr>
      </w:pPr>
      <w:r>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pPr>
        <w:spacing w:after="0" w:line="264" w:lineRule="auto"/>
        <w:ind w:firstLine="600"/>
        <w:jc w:val="both"/>
        <w:rPr>
          <w:lang w:val="ru-RU"/>
        </w:rPr>
      </w:pPr>
      <w:r>
        <w:rPr>
          <w:rFonts w:ascii="Times New Roman" w:hAnsi="Times New Roman"/>
          <w:color w:val="000000"/>
          <w:sz w:val="28"/>
          <w:lang w:val="ru-RU"/>
        </w:rPr>
        <w:t xml:space="preserve">Напряжение. Закон Ома для участка цепи. </w:t>
      </w:r>
    </w:p>
    <w:p>
      <w:pPr>
        <w:spacing w:after="0" w:line="264" w:lineRule="auto"/>
        <w:ind w:firstLine="600"/>
        <w:jc w:val="both"/>
        <w:rPr>
          <w:lang w:val="ru-RU"/>
        </w:rPr>
      </w:pPr>
      <w:r>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pPr>
        <w:spacing w:after="0" w:line="264" w:lineRule="auto"/>
        <w:ind w:firstLine="600"/>
        <w:jc w:val="both"/>
        <w:rPr>
          <w:lang w:val="ru-RU"/>
        </w:rPr>
      </w:pPr>
      <w:r>
        <w:rPr>
          <w:rFonts w:ascii="Times New Roman" w:hAnsi="Times New Roman"/>
          <w:color w:val="000000"/>
          <w:sz w:val="28"/>
          <w:lang w:val="ru-RU"/>
        </w:rPr>
        <w:t xml:space="preserve">Работа электрического тока. Закон Джоуля–Ленца. Мощность электрического тока. </w:t>
      </w:r>
    </w:p>
    <w:p>
      <w:pPr>
        <w:spacing w:after="0" w:line="264" w:lineRule="auto"/>
        <w:ind w:firstLine="600"/>
        <w:jc w:val="both"/>
        <w:rPr>
          <w:lang w:val="ru-RU"/>
        </w:rPr>
      </w:pPr>
      <w:r>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pPr>
        <w:spacing w:after="0" w:line="264" w:lineRule="auto"/>
        <w:ind w:firstLine="600"/>
        <w:jc w:val="both"/>
        <w:rPr>
          <w:lang w:val="ru-RU"/>
        </w:rPr>
      </w:pPr>
      <w:r>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pPr>
        <w:spacing w:after="0" w:line="264" w:lineRule="auto"/>
        <w:ind w:firstLine="600"/>
        <w:jc w:val="both"/>
        <w:rPr>
          <w:lang w:val="ru-RU"/>
        </w:rPr>
      </w:pPr>
      <w:r>
        <w:rPr>
          <w:rFonts w:ascii="Times New Roman" w:hAnsi="Times New Roman"/>
          <w:color w:val="000000"/>
          <w:sz w:val="28"/>
          <w:lang w:val="ru-RU"/>
        </w:rPr>
        <w:t>Электрический ток в вакууме. Свойства электронных пучков.</w:t>
      </w:r>
    </w:p>
    <w:p>
      <w:pPr>
        <w:spacing w:after="0" w:line="264" w:lineRule="auto"/>
        <w:ind w:firstLine="600"/>
        <w:jc w:val="both"/>
        <w:rPr>
          <w:lang w:val="ru-RU"/>
        </w:rPr>
      </w:pPr>
      <w:r>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Pr>
          <w:rFonts w:ascii="Times New Roman" w:hAnsi="Times New Roman"/>
          <w:color w:val="000000"/>
          <w:sz w:val="28"/>
          <w:lang w:val="ru-RU"/>
        </w:rPr>
        <w:t>–</w:t>
      </w:r>
      <w:r>
        <w:rPr>
          <w:rFonts w:ascii="Times New Roman" w:hAnsi="Times New Roman"/>
          <w:color w:val="000000"/>
          <w:sz w:val="28"/>
        </w:rPr>
        <w:t>n</w:t>
      </w:r>
      <w:r>
        <w:rPr>
          <w:rFonts w:ascii="Times New Roman" w:hAnsi="Times New Roman"/>
          <w:color w:val="000000"/>
          <w:sz w:val="28"/>
          <w:lang w:val="ru-RU"/>
        </w:rPr>
        <w:t>-перехода. Полупроводниковые приборы.</w:t>
      </w:r>
    </w:p>
    <w:p>
      <w:pPr>
        <w:spacing w:after="0" w:line="264" w:lineRule="auto"/>
        <w:ind w:firstLine="600"/>
        <w:jc w:val="both"/>
        <w:rPr>
          <w:lang w:val="ru-RU"/>
        </w:rPr>
      </w:pPr>
      <w:r>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pPr>
        <w:spacing w:after="0" w:line="264" w:lineRule="auto"/>
        <w:ind w:firstLine="600"/>
        <w:jc w:val="both"/>
        <w:rPr>
          <w:lang w:val="ru-RU"/>
        </w:rPr>
      </w:pPr>
      <w:r>
        <w:rPr>
          <w:rFonts w:ascii="Times New Roman" w:hAnsi="Times New Roman"/>
          <w:color w:val="000000"/>
          <w:sz w:val="28"/>
          <w:lang w:val="ru-RU"/>
        </w:rPr>
        <w:t>Электрический ток в газах. Самостоятельный и несамостоятельный разряд. Молния. Плазма.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Измерение силы тока и напряжения.</w:t>
      </w:r>
    </w:p>
    <w:p>
      <w:pPr>
        <w:spacing w:after="0" w:line="264" w:lineRule="auto"/>
        <w:ind w:firstLine="600"/>
        <w:jc w:val="both"/>
        <w:rPr>
          <w:lang w:val="ru-RU"/>
        </w:rPr>
      </w:pPr>
      <w:r>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pPr>
        <w:spacing w:after="0" w:line="264" w:lineRule="auto"/>
        <w:ind w:firstLine="600"/>
        <w:jc w:val="both"/>
        <w:rPr>
          <w:lang w:val="ru-RU"/>
        </w:rPr>
      </w:pPr>
      <w:r>
        <w:rPr>
          <w:rFonts w:ascii="Times New Roman" w:hAnsi="Times New Roman"/>
          <w:color w:val="000000"/>
          <w:sz w:val="28"/>
          <w:lang w:val="ru-RU"/>
        </w:rPr>
        <w:t>Смешанное соединение проводников.</w:t>
      </w:r>
    </w:p>
    <w:p>
      <w:pPr>
        <w:spacing w:after="0" w:line="264" w:lineRule="auto"/>
        <w:ind w:firstLine="600"/>
        <w:jc w:val="both"/>
        <w:rPr>
          <w:lang w:val="ru-RU"/>
        </w:rPr>
      </w:pPr>
      <w:r>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pPr>
        <w:spacing w:after="0" w:line="264" w:lineRule="auto"/>
        <w:ind w:firstLine="600"/>
        <w:jc w:val="both"/>
        <w:rPr>
          <w:lang w:val="ru-RU"/>
        </w:rPr>
      </w:pPr>
      <w:r>
        <w:rPr>
          <w:rFonts w:ascii="Times New Roman" w:hAnsi="Times New Roman"/>
          <w:color w:val="000000"/>
          <w:sz w:val="28"/>
          <w:lang w:val="ru-RU"/>
        </w:rPr>
        <w:t>Зависимость сопротивления металлов от температуры.</w:t>
      </w:r>
    </w:p>
    <w:p>
      <w:pPr>
        <w:spacing w:after="0" w:line="264" w:lineRule="auto"/>
        <w:ind w:firstLine="600"/>
        <w:jc w:val="both"/>
        <w:rPr>
          <w:lang w:val="ru-RU"/>
        </w:rPr>
      </w:pPr>
      <w:r>
        <w:rPr>
          <w:rFonts w:ascii="Times New Roman" w:hAnsi="Times New Roman"/>
          <w:color w:val="000000"/>
          <w:sz w:val="28"/>
          <w:lang w:val="ru-RU"/>
        </w:rPr>
        <w:t>Проводимость электролитов.</w:t>
      </w:r>
    </w:p>
    <w:p>
      <w:pPr>
        <w:spacing w:after="0" w:line="264" w:lineRule="auto"/>
        <w:ind w:firstLine="600"/>
        <w:jc w:val="both"/>
        <w:rPr>
          <w:lang w:val="ru-RU"/>
        </w:rPr>
      </w:pPr>
      <w:r>
        <w:rPr>
          <w:rFonts w:ascii="Times New Roman" w:hAnsi="Times New Roman"/>
          <w:color w:val="000000"/>
          <w:sz w:val="28"/>
          <w:lang w:val="ru-RU"/>
        </w:rPr>
        <w:t>Искровой разряд и проводимость воздуха.</w:t>
      </w:r>
    </w:p>
    <w:p>
      <w:pPr>
        <w:spacing w:after="0" w:line="264" w:lineRule="auto"/>
        <w:ind w:firstLine="600"/>
        <w:jc w:val="both"/>
        <w:rPr>
          <w:lang w:val="ru-RU"/>
        </w:rPr>
      </w:pPr>
      <w:r>
        <w:rPr>
          <w:rFonts w:ascii="Times New Roman" w:hAnsi="Times New Roman"/>
          <w:color w:val="000000"/>
          <w:sz w:val="28"/>
          <w:lang w:val="ru-RU"/>
        </w:rPr>
        <w:t>Односторонняя проводимость диода.</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смешанного соединения резисторов.</w:t>
      </w:r>
    </w:p>
    <w:p>
      <w:pPr>
        <w:spacing w:after="0" w:line="264" w:lineRule="auto"/>
        <w:ind w:firstLine="600"/>
        <w:jc w:val="both"/>
        <w:rPr>
          <w:lang w:val="ru-RU"/>
        </w:rPr>
      </w:pPr>
      <w:r>
        <w:rPr>
          <w:rFonts w:ascii="Times New Roman" w:hAnsi="Times New Roman"/>
          <w:color w:val="000000"/>
          <w:sz w:val="28"/>
          <w:lang w:val="ru-RU"/>
        </w:rPr>
        <w:t>Измерение электродвижущей силы источника тока и его внутреннего сопротивления.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электролиза.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изучение смешанного соединения резисторов; измерение ЭДС источника тока и его внутреннего сопротивления; наблюдение электролиза. Оценка абсолютных и относительных погрешностей измерений физических величин. Объяснение принципов действия и условий безопасного применения амперметра, вольтметра, реостата, источников тока, электронагревательных и электроосветительных приборов, термометра сопротивления, вакуумного диода, термисторов и фоторезисторов, полупроводниковых диодов, гальваники. Решение расчётных задач с явно заданной физической моделью с использованием основных законов и формул темы «Постоянный электрический ток». Распознавание физических явлений в учебных опытах и окружающей жизни: электрическая проводимость, тепловое, световое, химическое, магнитное действия тока. Анализ электрических явлений и процессов в цепях постоянного тока с использованием законов: закон Ома, закономерности</w:t>
      </w:r>
      <w:r>
        <w:rPr>
          <w:rFonts w:ascii="Times New Roman" w:hAnsi="Times New Roman"/>
          <w:color w:val="000000"/>
          <w:sz w:val="28"/>
          <w:lang w:val="ru-RU"/>
        </w:rPr>
        <w:br w:type="textWrapping"/>
      </w:r>
      <w:r>
        <w:rPr>
          <w:rFonts w:ascii="Times New Roman" w:hAnsi="Times New Roman"/>
          <w:color w:val="000000"/>
          <w:sz w:val="28"/>
          <w:lang w:val="ru-RU"/>
        </w:rPr>
        <w:t>последовательного и параллельного соединения проводников, закон</w:t>
      </w:r>
      <w:r>
        <w:rPr>
          <w:rFonts w:ascii="Times New Roman" w:hAnsi="Times New Roman"/>
          <w:color w:val="000000"/>
          <w:sz w:val="28"/>
          <w:lang w:val="ru-RU"/>
        </w:rPr>
        <w:br w:type="textWrapping"/>
      </w:r>
      <w:r>
        <w:rPr>
          <w:rFonts w:ascii="Times New Roman" w:hAnsi="Times New Roman"/>
          <w:color w:val="000000"/>
          <w:sz w:val="28"/>
          <w:lang w:val="ru-RU"/>
        </w:rPr>
        <w:t>Джоуля-Ленца. Описание изученных свойств веществ и электрических явлений с использованием физических величин: электрический заряд, сила тока, электрическое напряжение, электрическое сопротивление,</w:t>
      </w:r>
    </w:p>
    <w:p>
      <w:pPr>
        <w:spacing w:after="0" w:line="264" w:lineRule="auto"/>
        <w:ind w:firstLine="600"/>
        <w:jc w:val="both"/>
        <w:rPr>
          <w:lang w:val="ru-RU"/>
        </w:rPr>
      </w:pPr>
      <w:r>
        <w:rPr>
          <w:rFonts w:ascii="Times New Roman" w:hAnsi="Times New Roman"/>
          <w:b/>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spacing w:after="0" w:line="264" w:lineRule="auto"/>
        <w:ind w:firstLine="600"/>
        <w:jc w:val="both"/>
        <w:rPr>
          <w:lang w:val="ru-RU"/>
        </w:rPr>
      </w:pPr>
      <w:r>
        <w:rPr>
          <w:rFonts w:ascii="Times New Roman" w:hAnsi="Times New Roman"/>
          <w:i/>
          <w:color w:val="000000"/>
          <w:sz w:val="28"/>
          <w:lang w:val="ru-RU"/>
        </w:rPr>
        <w:t>Межпредметные понятия</w:t>
      </w:r>
      <w:r>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spacing w:after="0" w:line="264" w:lineRule="auto"/>
        <w:ind w:firstLine="600"/>
        <w:jc w:val="both"/>
        <w:rPr>
          <w:lang w:val="ru-RU"/>
        </w:rPr>
      </w:pPr>
      <w:r>
        <w:rPr>
          <w:rFonts w:ascii="Times New Roman" w:hAnsi="Times New Roman"/>
          <w:i/>
          <w:color w:val="000000"/>
          <w:sz w:val="28"/>
          <w:lang w:val="ru-RU"/>
        </w:rPr>
        <w:t>Математика:</w:t>
      </w:r>
      <w:r>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spacing w:after="0" w:line="264" w:lineRule="auto"/>
        <w:ind w:firstLine="600"/>
        <w:jc w:val="both"/>
        <w:rPr>
          <w:lang w:val="ru-RU"/>
        </w:rPr>
      </w:pPr>
      <w:r>
        <w:rPr>
          <w:rFonts w:ascii="Times New Roman" w:hAnsi="Times New Roman"/>
          <w:i/>
          <w:color w:val="000000"/>
          <w:sz w:val="28"/>
          <w:lang w:val="ru-RU"/>
        </w:rPr>
        <w:t>Биология:</w:t>
      </w:r>
      <w:r>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pPr>
        <w:spacing w:after="0" w:line="264" w:lineRule="auto"/>
        <w:ind w:firstLine="600"/>
        <w:jc w:val="both"/>
        <w:rPr>
          <w:lang w:val="ru-RU"/>
        </w:rPr>
      </w:pPr>
      <w:r>
        <w:rPr>
          <w:rFonts w:ascii="Times New Roman" w:hAnsi="Times New Roman"/>
          <w:i/>
          <w:color w:val="000000"/>
          <w:sz w:val="28"/>
          <w:lang w:val="ru-RU"/>
        </w:rPr>
        <w:t>Химия:</w:t>
      </w:r>
      <w:r>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pPr>
        <w:spacing w:after="0" w:line="264" w:lineRule="auto"/>
        <w:ind w:firstLine="600"/>
        <w:jc w:val="both"/>
        <w:rPr>
          <w:lang w:val="ru-RU"/>
        </w:rPr>
      </w:pPr>
      <w:r>
        <w:rPr>
          <w:rFonts w:ascii="Times New Roman" w:hAnsi="Times New Roman"/>
          <w:i/>
          <w:color w:val="000000"/>
          <w:sz w:val="28"/>
          <w:lang w:val="ru-RU"/>
        </w:rPr>
        <w:t>География:</w:t>
      </w:r>
      <w:r>
        <w:rPr>
          <w:rFonts w:ascii="Times New Roman" w:hAnsi="Times New Roman"/>
          <w:color w:val="000000"/>
          <w:sz w:val="28"/>
          <w:lang w:val="ru-RU"/>
        </w:rPr>
        <w:t xml:space="preserve"> влажность воздуха, ветры, барометр, термометр.</w:t>
      </w:r>
    </w:p>
    <w:p>
      <w:pPr>
        <w:spacing w:after="0" w:line="264" w:lineRule="auto"/>
        <w:ind w:firstLine="600"/>
        <w:jc w:val="both"/>
        <w:rPr>
          <w:lang w:val="ru-RU"/>
        </w:rPr>
      </w:pPr>
      <w:r>
        <w:rPr>
          <w:rFonts w:ascii="Times New Roman" w:hAnsi="Times New Roman"/>
          <w:i/>
          <w:color w:val="000000"/>
          <w:sz w:val="28"/>
          <w:lang w:val="ru-RU"/>
        </w:rPr>
        <w:t>Технология:</w:t>
      </w:r>
      <w:r>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4. Электродинамика</w:t>
      </w:r>
    </w:p>
    <w:p>
      <w:pPr>
        <w:spacing w:after="0" w:line="264" w:lineRule="auto"/>
        <w:ind w:firstLine="600"/>
        <w:jc w:val="both"/>
        <w:rPr>
          <w:lang w:val="ru-RU"/>
        </w:rPr>
      </w:pPr>
      <w:r>
        <w:rPr>
          <w:rFonts w:ascii="Times New Roman" w:hAnsi="Times New Roman"/>
          <w:b/>
          <w:i/>
          <w:color w:val="000000"/>
          <w:sz w:val="28"/>
          <w:lang w:val="ru-RU"/>
        </w:rPr>
        <w:t>Тема 3. Магнитное поле. Электромагнитная индукция</w:t>
      </w:r>
    </w:p>
    <w:p>
      <w:pPr>
        <w:spacing w:after="0" w:line="264" w:lineRule="auto"/>
        <w:ind w:firstLine="600"/>
        <w:jc w:val="both"/>
        <w:rPr>
          <w:lang w:val="ru-RU"/>
        </w:rPr>
      </w:pPr>
      <w:r>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pPr>
        <w:spacing w:after="0" w:line="264" w:lineRule="auto"/>
        <w:ind w:firstLine="600"/>
        <w:jc w:val="both"/>
        <w:rPr>
          <w:lang w:val="ru-RU"/>
        </w:rPr>
      </w:pPr>
      <w:r>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pPr>
        <w:spacing w:after="0" w:line="264" w:lineRule="auto"/>
        <w:ind w:firstLine="600"/>
        <w:jc w:val="both"/>
        <w:rPr>
          <w:lang w:val="ru-RU"/>
        </w:rPr>
      </w:pPr>
      <w:r>
        <w:rPr>
          <w:rFonts w:ascii="Times New Roman" w:hAnsi="Times New Roman"/>
          <w:color w:val="000000"/>
          <w:sz w:val="28"/>
          <w:lang w:val="ru-RU"/>
        </w:rPr>
        <w:t>Сила Ампера, её модуль и направление.</w:t>
      </w:r>
    </w:p>
    <w:p>
      <w:pPr>
        <w:spacing w:after="0" w:line="264" w:lineRule="auto"/>
        <w:ind w:firstLine="600"/>
        <w:jc w:val="both"/>
        <w:rPr>
          <w:lang w:val="ru-RU"/>
        </w:rPr>
      </w:pPr>
      <w:r>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pPr>
        <w:spacing w:after="0" w:line="264" w:lineRule="auto"/>
        <w:ind w:firstLine="600"/>
        <w:jc w:val="both"/>
        <w:rPr>
          <w:lang w:val="ru-RU"/>
        </w:rPr>
      </w:pPr>
      <w:r>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pPr>
        <w:spacing w:after="0" w:line="264" w:lineRule="auto"/>
        <w:ind w:firstLine="600"/>
        <w:jc w:val="both"/>
        <w:rPr>
          <w:lang w:val="ru-RU"/>
        </w:rPr>
      </w:pPr>
      <w:r>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pPr>
        <w:spacing w:after="0" w:line="264" w:lineRule="auto"/>
        <w:ind w:firstLine="600"/>
        <w:jc w:val="both"/>
        <w:rPr>
          <w:lang w:val="ru-RU"/>
        </w:rPr>
      </w:pPr>
      <w:r>
        <w:rPr>
          <w:rFonts w:ascii="Times New Roman" w:hAnsi="Times New Roman"/>
          <w:color w:val="000000"/>
          <w:sz w:val="28"/>
          <w:lang w:val="ru-RU"/>
        </w:rPr>
        <w:t>Правило Ленца.</w:t>
      </w:r>
    </w:p>
    <w:p>
      <w:pPr>
        <w:spacing w:after="0" w:line="264" w:lineRule="auto"/>
        <w:ind w:firstLine="600"/>
        <w:jc w:val="both"/>
        <w:rPr>
          <w:lang w:val="ru-RU"/>
        </w:rPr>
      </w:pPr>
      <w:r>
        <w:rPr>
          <w:rFonts w:ascii="Times New Roman" w:hAnsi="Times New Roman"/>
          <w:color w:val="000000"/>
          <w:sz w:val="28"/>
          <w:lang w:val="ru-RU"/>
        </w:rPr>
        <w:t xml:space="preserve">Индуктивность. Явление самоиндукции. Электродвижущая сила самоиндукции. </w:t>
      </w:r>
    </w:p>
    <w:p>
      <w:pPr>
        <w:spacing w:after="0" w:line="264" w:lineRule="auto"/>
        <w:ind w:firstLine="600"/>
        <w:jc w:val="both"/>
        <w:rPr>
          <w:lang w:val="ru-RU"/>
        </w:rPr>
      </w:pPr>
      <w:r>
        <w:rPr>
          <w:rFonts w:ascii="Times New Roman" w:hAnsi="Times New Roman"/>
          <w:color w:val="000000"/>
          <w:sz w:val="28"/>
          <w:lang w:val="ru-RU"/>
        </w:rPr>
        <w:t>Энергия магнитного поля катушки с током.</w:t>
      </w:r>
    </w:p>
    <w:p>
      <w:pPr>
        <w:spacing w:after="0" w:line="264" w:lineRule="auto"/>
        <w:ind w:firstLine="600"/>
        <w:jc w:val="both"/>
        <w:rPr>
          <w:lang w:val="ru-RU"/>
        </w:rPr>
      </w:pPr>
      <w:r>
        <w:rPr>
          <w:rFonts w:ascii="Times New Roman" w:hAnsi="Times New Roman"/>
          <w:color w:val="000000"/>
          <w:sz w:val="28"/>
          <w:lang w:val="ru-RU"/>
        </w:rPr>
        <w:t>Электромагнитное поле.</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Опыт Эрстеда. </w:t>
      </w:r>
    </w:p>
    <w:p>
      <w:pPr>
        <w:spacing w:after="0" w:line="264" w:lineRule="auto"/>
        <w:ind w:firstLine="600"/>
        <w:jc w:val="both"/>
        <w:rPr>
          <w:lang w:val="ru-RU"/>
        </w:rPr>
      </w:pPr>
      <w:r>
        <w:rPr>
          <w:rFonts w:ascii="Times New Roman" w:hAnsi="Times New Roman"/>
          <w:color w:val="000000"/>
          <w:sz w:val="28"/>
          <w:lang w:val="ru-RU"/>
        </w:rPr>
        <w:t xml:space="preserve">Отклонение электронного пучка магнитным полем. </w:t>
      </w:r>
    </w:p>
    <w:p>
      <w:pPr>
        <w:spacing w:after="0" w:line="264" w:lineRule="auto"/>
        <w:ind w:firstLine="600"/>
        <w:jc w:val="both"/>
        <w:rPr>
          <w:lang w:val="ru-RU"/>
        </w:rPr>
      </w:pPr>
      <w:r>
        <w:rPr>
          <w:rFonts w:ascii="Times New Roman" w:hAnsi="Times New Roman"/>
          <w:color w:val="000000"/>
          <w:sz w:val="28"/>
          <w:lang w:val="ru-RU"/>
        </w:rPr>
        <w:t>Линии индукции магнитного поля.</w:t>
      </w:r>
    </w:p>
    <w:p>
      <w:pPr>
        <w:spacing w:after="0" w:line="264" w:lineRule="auto"/>
        <w:ind w:firstLine="600"/>
        <w:jc w:val="both"/>
        <w:rPr>
          <w:lang w:val="ru-RU"/>
        </w:rPr>
      </w:pPr>
      <w:r>
        <w:rPr>
          <w:rFonts w:ascii="Times New Roman" w:hAnsi="Times New Roman"/>
          <w:color w:val="000000"/>
          <w:sz w:val="28"/>
          <w:lang w:val="ru-RU"/>
        </w:rPr>
        <w:t>Взаимодействие двух проводников с током.</w:t>
      </w:r>
    </w:p>
    <w:p>
      <w:pPr>
        <w:spacing w:after="0" w:line="264" w:lineRule="auto"/>
        <w:ind w:firstLine="600"/>
        <w:jc w:val="both"/>
        <w:rPr>
          <w:lang w:val="ru-RU"/>
        </w:rPr>
      </w:pPr>
      <w:r>
        <w:rPr>
          <w:rFonts w:ascii="Times New Roman" w:hAnsi="Times New Roman"/>
          <w:color w:val="000000"/>
          <w:sz w:val="28"/>
          <w:lang w:val="ru-RU"/>
        </w:rPr>
        <w:t>Сила Ампера.</w:t>
      </w:r>
    </w:p>
    <w:p>
      <w:pPr>
        <w:spacing w:after="0" w:line="264" w:lineRule="auto"/>
        <w:ind w:firstLine="600"/>
        <w:jc w:val="both"/>
        <w:rPr>
          <w:lang w:val="ru-RU"/>
        </w:rPr>
      </w:pPr>
      <w:r>
        <w:rPr>
          <w:rFonts w:ascii="Times New Roman" w:hAnsi="Times New Roman"/>
          <w:color w:val="000000"/>
          <w:sz w:val="28"/>
          <w:lang w:val="ru-RU"/>
        </w:rPr>
        <w:t>Действие силы Лоренца на ионы электролита.</w:t>
      </w:r>
    </w:p>
    <w:p>
      <w:pPr>
        <w:spacing w:after="0" w:line="264" w:lineRule="auto"/>
        <w:ind w:firstLine="600"/>
        <w:jc w:val="both"/>
        <w:rPr>
          <w:lang w:val="ru-RU"/>
        </w:rPr>
      </w:pPr>
      <w:r>
        <w:rPr>
          <w:rFonts w:ascii="Times New Roman" w:hAnsi="Times New Roman"/>
          <w:color w:val="000000"/>
          <w:sz w:val="28"/>
          <w:lang w:val="ru-RU"/>
        </w:rPr>
        <w:t xml:space="preserve">Явление электромагнитной индукции. </w:t>
      </w:r>
    </w:p>
    <w:p>
      <w:pPr>
        <w:spacing w:after="0" w:line="264" w:lineRule="auto"/>
        <w:ind w:firstLine="600"/>
        <w:jc w:val="both"/>
        <w:rPr>
          <w:lang w:val="ru-RU"/>
        </w:rPr>
      </w:pPr>
      <w:r>
        <w:rPr>
          <w:rFonts w:ascii="Times New Roman" w:hAnsi="Times New Roman"/>
          <w:color w:val="000000"/>
          <w:sz w:val="28"/>
          <w:lang w:val="ru-RU"/>
        </w:rPr>
        <w:t>Правило Ленца.</w:t>
      </w:r>
    </w:p>
    <w:p>
      <w:pPr>
        <w:spacing w:after="0" w:line="264" w:lineRule="auto"/>
        <w:ind w:firstLine="600"/>
        <w:jc w:val="both"/>
        <w:rPr>
          <w:lang w:val="ru-RU"/>
        </w:rPr>
      </w:pPr>
      <w:r>
        <w:rPr>
          <w:rFonts w:ascii="Times New Roman" w:hAnsi="Times New Roman"/>
          <w:color w:val="000000"/>
          <w:sz w:val="28"/>
          <w:lang w:val="ru-RU"/>
        </w:rPr>
        <w:t>Зависимость электродвижущей силы индукции от скорости изменения магнитного потока.</w:t>
      </w:r>
    </w:p>
    <w:p>
      <w:pPr>
        <w:spacing w:after="0" w:line="264" w:lineRule="auto"/>
        <w:ind w:firstLine="600"/>
        <w:jc w:val="both"/>
        <w:rPr>
          <w:lang w:val="ru-RU"/>
        </w:rPr>
      </w:pPr>
      <w:r>
        <w:rPr>
          <w:rFonts w:ascii="Times New Roman" w:hAnsi="Times New Roman"/>
          <w:color w:val="000000"/>
          <w:sz w:val="28"/>
          <w:lang w:val="ru-RU"/>
        </w:rPr>
        <w:t>Явление самоиндукции.</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Изучение магнитного поля катушки с током.</w:t>
      </w:r>
    </w:p>
    <w:p>
      <w:pPr>
        <w:spacing w:after="0" w:line="264" w:lineRule="auto"/>
        <w:ind w:firstLine="600"/>
        <w:jc w:val="both"/>
        <w:rPr>
          <w:lang w:val="ru-RU"/>
        </w:rPr>
      </w:pPr>
      <w:r>
        <w:rPr>
          <w:rFonts w:ascii="Times New Roman" w:hAnsi="Times New Roman"/>
          <w:color w:val="000000"/>
          <w:sz w:val="28"/>
          <w:lang w:val="ru-RU"/>
        </w:rPr>
        <w:t>Исследование действия постоянного магнита на рамку с током.</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явления электромагнитной индукции.</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Проведение эксперимента: изучение магнитного поля катушки с током; исследование действия постоянного магнита на рамку с током; исследование явления электромагнитной индукции. Оценка абсолютных и относительных погрешностей измерений физических величин. Объяснение принципов действия и условий безопасного применения постоянных магнитов, электромагнитов, электродвигателя, ускорителей элементарных частиц,</w:t>
      </w:r>
      <w:r>
        <w:rPr>
          <w:rFonts w:ascii="Times New Roman" w:hAnsi="Times New Roman"/>
          <w:color w:val="000000"/>
          <w:sz w:val="28"/>
          <w:lang w:val="ru-RU"/>
        </w:rPr>
        <w:br w:type="textWrapping"/>
      </w:r>
      <w:r>
        <w:rPr>
          <w:rFonts w:ascii="Times New Roman" w:hAnsi="Times New Roman"/>
          <w:color w:val="000000"/>
          <w:sz w:val="28"/>
          <w:lang w:val="ru-RU"/>
        </w:rPr>
        <w:t>индукционной печи. Решение расчётных задач на применение формул темы «Магнитное поле. Электромагнитная индукция». Решение качественных задач с опорой на изученные законы, закономерности и физические явления темы «Магнитное поле. Электромагнитная индукция». Определение направления вектора индукции магнитного поля проводника с током, силы Ампера и силы Лоренца. Распознавание физических явлений в учебных опытах и окружающей жизни: взаимодействие магнитов, электромагнитная индукция, действие магнитного поля на проводник с током и движущийся</w:t>
      </w:r>
      <w:r>
        <w:rPr>
          <w:rFonts w:ascii="Times New Roman" w:hAnsi="Times New Roman"/>
          <w:color w:val="000000"/>
          <w:sz w:val="28"/>
          <w:lang w:val="ru-RU"/>
        </w:rPr>
        <w:br w:type="textWrapping"/>
      </w:r>
      <w:r>
        <w:rPr>
          <w:rFonts w:ascii="Times New Roman" w:hAnsi="Times New Roman"/>
          <w:color w:val="000000"/>
          <w:sz w:val="28"/>
          <w:lang w:val="ru-RU"/>
        </w:rPr>
        <w:t>заряд. Анализ электромагнитных явлений с использованием закона</w:t>
      </w:r>
      <w:r>
        <w:rPr>
          <w:rFonts w:ascii="Times New Roman" w:hAnsi="Times New Roman"/>
          <w:color w:val="000000"/>
          <w:sz w:val="28"/>
          <w:lang w:val="ru-RU"/>
        </w:rPr>
        <w:br w:type="textWrapping"/>
      </w:r>
      <w:r>
        <w:rPr>
          <w:rFonts w:ascii="Times New Roman" w:hAnsi="Times New Roman"/>
          <w:color w:val="000000"/>
          <w:sz w:val="28"/>
          <w:lang w:val="ru-RU"/>
        </w:rPr>
        <w:t>электромагнитной индукции. Описание изученных свойств веществ и электромагнитных явлений с использованием физических величин: индукция магнитного поля, сила Ампера, сила Лоренца, индуктивность катушки, энергия электрического и магнитного полей.</w:t>
      </w:r>
    </w:p>
    <w:p>
      <w:pPr>
        <w:spacing w:after="0" w:line="264" w:lineRule="auto"/>
        <w:jc w:val="both"/>
        <w:rPr>
          <w:rFonts w:ascii="Times New Roman" w:hAnsi="Times New Roman"/>
          <w:color w:val="000000"/>
          <w:sz w:val="28"/>
          <w:lang w:val="ru-RU"/>
        </w:rPr>
      </w:pPr>
    </w:p>
    <w:p>
      <w:pPr>
        <w:spacing w:after="0" w:line="264" w:lineRule="auto"/>
        <w:ind w:left="120"/>
        <w:jc w:val="both"/>
        <w:rPr>
          <w:lang w:val="ru-RU"/>
        </w:rPr>
      </w:pPr>
      <w:r>
        <w:rPr>
          <w:rFonts w:ascii="Times New Roman" w:hAnsi="Times New Roman"/>
          <w:b/>
          <w:color w:val="000000"/>
          <w:sz w:val="28"/>
          <w:lang w:val="ru-RU"/>
        </w:rPr>
        <w:t>Раздел 5. Колебания и волны</w:t>
      </w:r>
    </w:p>
    <w:p>
      <w:pPr>
        <w:spacing w:after="0" w:line="264" w:lineRule="auto"/>
        <w:ind w:firstLine="600"/>
        <w:jc w:val="both"/>
        <w:rPr>
          <w:lang w:val="ru-RU"/>
        </w:rPr>
      </w:pPr>
      <w:r>
        <w:rPr>
          <w:rFonts w:ascii="Times New Roman" w:hAnsi="Times New Roman"/>
          <w:b/>
          <w:i/>
          <w:color w:val="000000"/>
          <w:sz w:val="28"/>
          <w:lang w:val="ru-RU"/>
        </w:rPr>
        <w:t>Тема 1. Механические и электромагнитные колебания</w:t>
      </w:r>
    </w:p>
    <w:p>
      <w:pPr>
        <w:spacing w:after="0" w:line="264" w:lineRule="auto"/>
        <w:ind w:firstLine="600"/>
        <w:jc w:val="both"/>
        <w:rPr>
          <w:lang w:val="ru-RU"/>
        </w:rPr>
      </w:pPr>
      <w:r>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pPr>
        <w:spacing w:after="0" w:line="264" w:lineRule="auto"/>
        <w:ind w:firstLine="600"/>
        <w:jc w:val="both"/>
        <w:rPr>
          <w:lang w:val="ru-RU"/>
        </w:rPr>
      </w:pPr>
      <w:r>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pPr>
        <w:spacing w:after="0" w:line="264" w:lineRule="auto"/>
        <w:ind w:firstLine="600"/>
        <w:jc w:val="both"/>
        <w:rPr>
          <w:lang w:val="ru-RU"/>
        </w:rPr>
      </w:pPr>
      <w:r>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pPr>
        <w:spacing w:after="0" w:line="264" w:lineRule="auto"/>
        <w:ind w:firstLine="600"/>
        <w:jc w:val="both"/>
        <w:rPr>
          <w:lang w:val="ru-RU"/>
        </w:rPr>
      </w:pPr>
      <w:r>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pPr>
        <w:spacing w:after="0" w:line="264" w:lineRule="auto"/>
        <w:ind w:firstLine="600"/>
        <w:jc w:val="both"/>
        <w:rPr>
          <w:lang w:val="ru-RU"/>
        </w:rPr>
      </w:pPr>
      <w:r>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Исследование параметров колебательной системы (пружинный или математический маятник).</w:t>
      </w:r>
    </w:p>
    <w:p>
      <w:pPr>
        <w:spacing w:after="0" w:line="264" w:lineRule="auto"/>
        <w:ind w:firstLine="600"/>
        <w:jc w:val="both"/>
        <w:rPr>
          <w:lang w:val="ru-RU"/>
        </w:rPr>
      </w:pPr>
      <w:r>
        <w:rPr>
          <w:rFonts w:ascii="Times New Roman" w:hAnsi="Times New Roman"/>
          <w:color w:val="000000"/>
          <w:sz w:val="28"/>
          <w:lang w:val="ru-RU"/>
        </w:rPr>
        <w:t>Наблюдение затухающих колебаний.</w:t>
      </w:r>
    </w:p>
    <w:p>
      <w:pPr>
        <w:spacing w:after="0" w:line="264" w:lineRule="auto"/>
        <w:ind w:firstLine="600"/>
        <w:jc w:val="both"/>
        <w:rPr>
          <w:lang w:val="ru-RU"/>
        </w:rPr>
      </w:pPr>
      <w:r>
        <w:rPr>
          <w:rFonts w:ascii="Times New Roman" w:hAnsi="Times New Roman"/>
          <w:color w:val="000000"/>
          <w:sz w:val="28"/>
          <w:lang w:val="ru-RU"/>
        </w:rPr>
        <w:t>Исследование свойств вынужденных колебаний.</w:t>
      </w:r>
    </w:p>
    <w:p>
      <w:pPr>
        <w:spacing w:after="0" w:line="264" w:lineRule="auto"/>
        <w:ind w:firstLine="600"/>
        <w:jc w:val="both"/>
        <w:rPr>
          <w:lang w:val="ru-RU"/>
        </w:rPr>
      </w:pPr>
      <w:r>
        <w:rPr>
          <w:rFonts w:ascii="Times New Roman" w:hAnsi="Times New Roman"/>
          <w:color w:val="000000"/>
          <w:sz w:val="28"/>
          <w:lang w:val="ru-RU"/>
        </w:rPr>
        <w:t xml:space="preserve">Наблюдение резонанса. </w:t>
      </w:r>
    </w:p>
    <w:p>
      <w:pPr>
        <w:spacing w:after="0" w:line="264" w:lineRule="auto"/>
        <w:ind w:firstLine="600"/>
        <w:jc w:val="both"/>
        <w:rPr>
          <w:lang w:val="ru-RU"/>
        </w:rPr>
      </w:pPr>
      <w:r>
        <w:rPr>
          <w:rFonts w:ascii="Times New Roman" w:hAnsi="Times New Roman"/>
          <w:color w:val="000000"/>
          <w:sz w:val="28"/>
          <w:lang w:val="ru-RU"/>
        </w:rPr>
        <w:t>Свободные электромагнитные колебания.</w:t>
      </w:r>
    </w:p>
    <w:p>
      <w:pPr>
        <w:spacing w:after="0" w:line="264" w:lineRule="auto"/>
        <w:ind w:firstLine="600"/>
        <w:jc w:val="both"/>
        <w:rPr>
          <w:lang w:val="ru-RU"/>
        </w:rPr>
      </w:pPr>
      <w:r>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pPr>
        <w:spacing w:after="0" w:line="264" w:lineRule="auto"/>
        <w:ind w:firstLine="600"/>
        <w:jc w:val="both"/>
        <w:rPr>
          <w:lang w:val="ru-RU"/>
        </w:rPr>
      </w:pPr>
      <w:r>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pPr>
        <w:spacing w:after="0" w:line="264" w:lineRule="auto"/>
        <w:ind w:firstLine="600"/>
        <w:jc w:val="both"/>
        <w:rPr>
          <w:lang w:val="ru-RU"/>
        </w:rPr>
      </w:pPr>
      <w:r>
        <w:rPr>
          <w:rFonts w:ascii="Times New Roman" w:hAnsi="Times New Roman"/>
          <w:color w:val="000000"/>
          <w:sz w:val="28"/>
          <w:lang w:val="ru-RU"/>
        </w:rPr>
        <w:t>Модель линии электропередачи.</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Исследование параметров колебательной системы – периода, частоты, амплитуды и фазы колебаний (пружинный и/или математический маятник).</w:t>
      </w:r>
      <w:r>
        <w:rPr>
          <w:rFonts w:ascii="Times New Roman" w:hAnsi="Times New Roman"/>
          <w:color w:val="000000"/>
          <w:sz w:val="28"/>
          <w:lang w:val="ru-RU"/>
        </w:rPr>
        <w:br w:type="textWrapping"/>
      </w:r>
      <w:r>
        <w:rPr>
          <w:rFonts w:ascii="Times New Roman" w:hAnsi="Times New Roman"/>
          <w:color w:val="000000"/>
          <w:sz w:val="28"/>
          <w:lang w:val="ru-RU"/>
        </w:rPr>
        <w:t>Наблюдение затухающих колебаний. Исследование свойств вынужденных колебаний. Наблюдение резонанса. Проведение эксперимента: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 Оценка абсолютных и относительных погрешностей измерений физических величин. Объяснение принципов действия и условий безопасного применения электрического звонка, генератора переменного тока, линий электропередач. Решение расчётных задач с явно заданной физической моделью с использованием основных законов и формул, описывающих механические и электромагнитные колебания. Описание механических и электромагнитных колебаний с использованием физических величин: период и частота колебаний, амплитуда и фаза колебаний, заряд и сила тока в гармонических электромагнитных колебаниях. Решение качественных задач с опорой на изученные законы, закономерности, описывающие механические и электромагнитные колебания. Работа в группах при планировании, проведении и интерпретации результатов опытов, и анализе дополнительных источников информации по теме.</w:t>
      </w:r>
    </w:p>
    <w:p>
      <w:pPr>
        <w:spacing w:after="0" w:line="264" w:lineRule="auto"/>
        <w:ind w:firstLine="600"/>
        <w:jc w:val="both"/>
        <w:rPr>
          <w:lang w:val="ru-RU"/>
        </w:rPr>
      </w:pPr>
      <w:r>
        <w:rPr>
          <w:rFonts w:ascii="Times New Roman" w:hAnsi="Times New Roman"/>
          <w:b/>
          <w:i/>
          <w:color w:val="000000"/>
          <w:sz w:val="28"/>
          <w:lang w:val="ru-RU"/>
        </w:rPr>
        <w:t>Тема 2. Механические и электромагнитные волны</w:t>
      </w:r>
    </w:p>
    <w:p>
      <w:pPr>
        <w:spacing w:after="0" w:line="264" w:lineRule="auto"/>
        <w:ind w:firstLine="600"/>
        <w:jc w:val="both"/>
        <w:rPr>
          <w:lang w:val="ru-RU"/>
        </w:rPr>
      </w:pPr>
      <w:r>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pPr>
        <w:spacing w:after="0" w:line="264" w:lineRule="auto"/>
        <w:ind w:firstLine="600"/>
        <w:jc w:val="both"/>
        <w:rPr>
          <w:lang w:val="ru-RU"/>
        </w:rPr>
      </w:pPr>
      <w:r>
        <w:rPr>
          <w:rFonts w:ascii="Times New Roman" w:hAnsi="Times New Roman"/>
          <w:color w:val="000000"/>
          <w:sz w:val="28"/>
          <w:lang w:val="ru-RU"/>
        </w:rPr>
        <w:t>Звук. Скорость звука. Громкость звука. Высота тона. Тембр звука.</w:t>
      </w:r>
    </w:p>
    <w:p>
      <w:pPr>
        <w:spacing w:after="0" w:line="264" w:lineRule="auto"/>
        <w:ind w:firstLine="600"/>
        <w:jc w:val="both"/>
        <w:rPr>
          <w:lang w:val="ru-RU"/>
        </w:rPr>
      </w:pPr>
      <w:r>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Pr>
          <w:rFonts w:ascii="Times New Roman" w:hAnsi="Times New Roman"/>
          <w:color w:val="000000"/>
          <w:sz w:val="28"/>
          <w:lang w:val="ru-RU"/>
        </w:rPr>
        <w:t xml:space="preserve">, </w:t>
      </w:r>
      <w:r>
        <w:rPr>
          <w:rFonts w:ascii="Times New Roman" w:hAnsi="Times New Roman"/>
          <w:color w:val="000000"/>
          <w:sz w:val="28"/>
        </w:rPr>
        <w:t>B</w:t>
      </w:r>
      <w:r>
        <w:rPr>
          <w:rFonts w:ascii="Times New Roman" w:hAnsi="Times New Roman"/>
          <w:color w:val="000000"/>
          <w:sz w:val="28"/>
          <w:lang w:val="ru-RU"/>
        </w:rPr>
        <w:t xml:space="preserve">, </w:t>
      </w:r>
      <w:r>
        <w:rPr>
          <w:rFonts w:ascii="Times New Roman" w:hAnsi="Times New Roman"/>
          <w:color w:val="000000"/>
          <w:sz w:val="28"/>
        </w:rPr>
        <w:t>V</w:t>
      </w:r>
      <w:r>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pPr>
        <w:spacing w:after="0" w:line="264" w:lineRule="auto"/>
        <w:ind w:firstLine="600"/>
        <w:jc w:val="both"/>
        <w:rPr>
          <w:lang w:val="ru-RU"/>
        </w:rPr>
      </w:pPr>
      <w:r>
        <w:rPr>
          <w:rFonts w:ascii="Times New Roman" w:hAnsi="Times New Roman"/>
          <w:color w:val="000000"/>
          <w:sz w:val="28"/>
          <w:lang w:val="ru-RU"/>
        </w:rPr>
        <w:t>Шкала электромагнитных волн. Применение электромагнитных волн в технике и быту.</w:t>
      </w:r>
    </w:p>
    <w:p>
      <w:pPr>
        <w:spacing w:after="0" w:line="264" w:lineRule="auto"/>
        <w:ind w:firstLine="600"/>
        <w:jc w:val="both"/>
        <w:rPr>
          <w:lang w:val="ru-RU"/>
        </w:rPr>
      </w:pPr>
      <w:r>
        <w:rPr>
          <w:rFonts w:ascii="Times New Roman" w:hAnsi="Times New Roman"/>
          <w:color w:val="000000"/>
          <w:sz w:val="28"/>
          <w:lang w:val="ru-RU"/>
        </w:rPr>
        <w:t>Принципы радиосвязи и телевидения. Радиолокация.</w:t>
      </w:r>
    </w:p>
    <w:p>
      <w:pPr>
        <w:spacing w:after="0" w:line="264" w:lineRule="auto"/>
        <w:ind w:firstLine="600"/>
        <w:jc w:val="both"/>
        <w:rPr>
          <w:lang w:val="ru-RU"/>
        </w:rPr>
      </w:pPr>
      <w:r>
        <w:rPr>
          <w:rFonts w:ascii="Times New Roman" w:hAnsi="Times New Roman"/>
          <w:color w:val="000000"/>
          <w:sz w:val="28"/>
          <w:lang w:val="ru-RU"/>
        </w:rPr>
        <w:t>Электромагнитное загрязнение окружающей среды.</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Образование и распространение поперечных и продольных волн.</w:t>
      </w:r>
    </w:p>
    <w:p>
      <w:pPr>
        <w:spacing w:after="0" w:line="264" w:lineRule="auto"/>
        <w:ind w:firstLine="600"/>
        <w:jc w:val="both"/>
        <w:rPr>
          <w:lang w:val="ru-RU"/>
        </w:rPr>
      </w:pPr>
      <w:r>
        <w:rPr>
          <w:rFonts w:ascii="Times New Roman" w:hAnsi="Times New Roman"/>
          <w:color w:val="000000"/>
          <w:sz w:val="28"/>
          <w:lang w:val="ru-RU"/>
        </w:rPr>
        <w:t>Колеблющееся тело как источник звука.</w:t>
      </w:r>
    </w:p>
    <w:p>
      <w:pPr>
        <w:spacing w:after="0" w:line="264" w:lineRule="auto"/>
        <w:ind w:firstLine="600"/>
        <w:jc w:val="both"/>
        <w:rPr>
          <w:lang w:val="ru-RU"/>
        </w:rPr>
      </w:pPr>
      <w:r>
        <w:rPr>
          <w:rFonts w:ascii="Times New Roman" w:hAnsi="Times New Roman"/>
          <w:color w:val="000000"/>
          <w:sz w:val="28"/>
          <w:lang w:val="ru-RU"/>
        </w:rPr>
        <w:t>Наблюдение отражения и преломления механических волн.</w:t>
      </w:r>
    </w:p>
    <w:p>
      <w:pPr>
        <w:spacing w:after="0" w:line="264" w:lineRule="auto"/>
        <w:ind w:firstLine="600"/>
        <w:jc w:val="both"/>
        <w:rPr>
          <w:lang w:val="ru-RU"/>
        </w:rPr>
      </w:pPr>
      <w:r>
        <w:rPr>
          <w:rFonts w:ascii="Times New Roman" w:hAnsi="Times New Roman"/>
          <w:color w:val="000000"/>
          <w:sz w:val="28"/>
          <w:lang w:val="ru-RU"/>
        </w:rPr>
        <w:t>Наблюдение интерференции и дифракции механических волн.</w:t>
      </w:r>
    </w:p>
    <w:p>
      <w:pPr>
        <w:spacing w:after="0" w:line="264" w:lineRule="auto"/>
        <w:ind w:firstLine="600"/>
        <w:jc w:val="both"/>
        <w:rPr>
          <w:lang w:val="ru-RU"/>
        </w:rPr>
      </w:pPr>
      <w:r>
        <w:rPr>
          <w:rFonts w:ascii="Times New Roman" w:hAnsi="Times New Roman"/>
          <w:color w:val="000000"/>
          <w:sz w:val="28"/>
          <w:lang w:val="ru-RU"/>
        </w:rPr>
        <w:t>Звуковой резонанс.</w:t>
      </w:r>
    </w:p>
    <w:p>
      <w:pPr>
        <w:spacing w:after="0" w:line="264" w:lineRule="auto"/>
        <w:ind w:firstLine="600"/>
        <w:jc w:val="both"/>
        <w:rPr>
          <w:lang w:val="ru-RU"/>
        </w:rPr>
      </w:pPr>
      <w:r>
        <w:rPr>
          <w:rFonts w:ascii="Times New Roman" w:hAnsi="Times New Roman"/>
          <w:color w:val="000000"/>
          <w:sz w:val="28"/>
          <w:lang w:val="ru-RU"/>
        </w:rPr>
        <w:t>Наблюдение связи громкости звука и высоты тона с амплитудой и частотой колебаний.</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Изучение образования и распространения поперечных и продольных волн.</w:t>
      </w:r>
      <w:r>
        <w:rPr>
          <w:rFonts w:ascii="Times New Roman" w:hAnsi="Times New Roman"/>
          <w:color w:val="000000"/>
          <w:sz w:val="28"/>
          <w:lang w:val="ru-RU"/>
        </w:rPr>
        <w:br w:type="textWrapping"/>
      </w:r>
      <w:r>
        <w:rPr>
          <w:rFonts w:ascii="Times New Roman" w:hAnsi="Times New Roman"/>
          <w:color w:val="000000"/>
          <w:sz w:val="28"/>
          <w:lang w:val="ru-RU"/>
        </w:rPr>
        <w:t>Наблюдение отражения и преломления, интерференции и дифракции механических волн. Наблюдение связи громкости звука и высоты тона с амплитудой и частотой колебаний, звукового резонанса. Исследование свойств электромагнитных волн: отражение, преломление, поляризация,</w:t>
      </w:r>
      <w:r>
        <w:rPr>
          <w:rFonts w:ascii="Times New Roman" w:hAnsi="Times New Roman"/>
          <w:color w:val="000000"/>
          <w:sz w:val="28"/>
          <w:lang w:val="ru-RU"/>
        </w:rPr>
        <w:br w:type="textWrapping"/>
      </w:r>
      <w:r>
        <w:rPr>
          <w:rFonts w:ascii="Times New Roman" w:hAnsi="Times New Roman"/>
          <w:color w:val="000000"/>
          <w:sz w:val="28"/>
          <w:lang w:val="ru-RU"/>
        </w:rPr>
        <w:t>дифракция, интерференция. Изучение условий излучения электромагнитных волн, взаимной ориентации векторов E, B, υ в электромагнитной волне. Изучение применения электромагнитных волн в технике и быту. Объяснение принципов действия и условий безопасного применения музыкальных инструментов, ультразвуковой диагностики в технике и медицине, радара,</w:t>
      </w:r>
      <w:r>
        <w:rPr>
          <w:rFonts w:ascii="Times New Roman" w:hAnsi="Times New Roman"/>
          <w:color w:val="000000"/>
          <w:sz w:val="28"/>
          <w:lang w:val="ru-RU"/>
        </w:rPr>
        <w:br w:type="textWrapping"/>
      </w:r>
      <w:r>
        <w:rPr>
          <w:rFonts w:ascii="Times New Roman" w:hAnsi="Times New Roman"/>
          <w:color w:val="000000"/>
          <w:sz w:val="28"/>
          <w:lang w:val="ru-RU"/>
        </w:rPr>
        <w:t>радиоприёмника, телевизора, антенны, телефона, СВЧ-печи. Решение расчётных и качественных задач с опорой на изученные законы</w:t>
      </w:r>
      <w:r>
        <w:rPr>
          <w:rFonts w:ascii="Times New Roman" w:hAnsi="Times New Roman"/>
          <w:color w:val="000000"/>
          <w:sz w:val="28"/>
          <w:lang w:val="ru-RU"/>
        </w:rPr>
        <w:br w:type="textWrapping"/>
      </w:r>
      <w:r>
        <w:rPr>
          <w:rFonts w:ascii="Times New Roman" w:hAnsi="Times New Roman"/>
          <w:color w:val="000000"/>
          <w:sz w:val="28"/>
          <w:lang w:val="ru-RU"/>
        </w:rPr>
        <w:t>и закономерности, описывающие распространение механических и электромагнитных волн. Использование информационных технологий для поиска, структурирования, интерпретации и представления информации при подготовке сообщений об использовании электромагнитных волн в технике.</w:t>
      </w:r>
      <w:r>
        <w:rPr>
          <w:rFonts w:ascii="Times New Roman" w:hAnsi="Times New Roman"/>
          <w:color w:val="000000"/>
          <w:sz w:val="28"/>
          <w:lang w:val="ru-RU"/>
        </w:rPr>
        <w:br w:type="textWrapping"/>
      </w:r>
      <w:r>
        <w:rPr>
          <w:rFonts w:ascii="Times New Roman" w:hAnsi="Times New Roman"/>
          <w:color w:val="000000"/>
          <w:sz w:val="28"/>
          <w:lang w:val="ru-RU"/>
        </w:rPr>
        <w:t>Участие в дискуссии об электромагнитном загрязнении окружающей среды.</w:t>
      </w:r>
      <w:r>
        <w:rPr>
          <w:rFonts w:ascii="Times New Roman" w:hAnsi="Times New Roman"/>
          <w:color w:val="000000"/>
          <w:sz w:val="28"/>
          <w:lang w:val="ru-RU"/>
        </w:rPr>
        <w:br w:type="textWrapping"/>
      </w:r>
      <w:r>
        <w:rPr>
          <w:rFonts w:ascii="Times New Roman" w:hAnsi="Times New Roman"/>
          <w:color w:val="000000"/>
          <w:sz w:val="28"/>
          <w:lang w:val="ru-RU"/>
        </w:rPr>
        <w:t>Работа в группах при планировании, проведении и интерпретации результатов опытов и анализе дополнительных источников информации по теме.</w:t>
      </w:r>
    </w:p>
    <w:p>
      <w:pPr>
        <w:spacing w:after="0" w:line="264" w:lineRule="auto"/>
        <w:ind w:firstLine="600"/>
        <w:jc w:val="both"/>
        <w:rPr>
          <w:lang w:val="ru-RU"/>
        </w:rPr>
      </w:pPr>
      <w:r>
        <w:rPr>
          <w:rFonts w:ascii="Times New Roman" w:hAnsi="Times New Roman"/>
          <w:b/>
          <w:i/>
          <w:color w:val="000000"/>
          <w:sz w:val="28"/>
          <w:lang w:val="ru-RU"/>
        </w:rPr>
        <w:t>Тема 3. Оптика</w:t>
      </w:r>
    </w:p>
    <w:p>
      <w:pPr>
        <w:spacing w:after="0" w:line="264" w:lineRule="auto"/>
        <w:ind w:firstLine="600"/>
        <w:jc w:val="both"/>
        <w:rPr>
          <w:lang w:val="ru-RU"/>
        </w:rPr>
      </w:pPr>
      <w:r>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pPr>
        <w:spacing w:after="0" w:line="264" w:lineRule="auto"/>
        <w:ind w:firstLine="600"/>
        <w:jc w:val="both"/>
        <w:rPr>
          <w:lang w:val="ru-RU"/>
        </w:rPr>
      </w:pPr>
      <w:r>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pPr>
        <w:spacing w:after="0" w:line="264" w:lineRule="auto"/>
        <w:ind w:firstLine="600"/>
        <w:jc w:val="both"/>
        <w:rPr>
          <w:lang w:val="ru-RU"/>
        </w:rPr>
      </w:pPr>
      <w:r>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pPr>
        <w:spacing w:after="0" w:line="264" w:lineRule="auto"/>
        <w:ind w:firstLine="600"/>
        <w:jc w:val="both"/>
        <w:rPr>
          <w:lang w:val="ru-RU"/>
        </w:rPr>
      </w:pPr>
      <w:r>
        <w:rPr>
          <w:rFonts w:ascii="Times New Roman" w:hAnsi="Times New Roman"/>
          <w:color w:val="000000"/>
          <w:sz w:val="28"/>
          <w:lang w:val="ru-RU"/>
        </w:rPr>
        <w:t>Дисперсия света. Сложный состав белого света. Цвет.</w:t>
      </w:r>
    </w:p>
    <w:p>
      <w:pPr>
        <w:spacing w:after="0" w:line="264" w:lineRule="auto"/>
        <w:ind w:firstLine="600"/>
        <w:jc w:val="both"/>
        <w:rPr>
          <w:lang w:val="ru-RU"/>
        </w:rPr>
      </w:pPr>
      <w:r>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pPr>
        <w:spacing w:after="0" w:line="264" w:lineRule="auto"/>
        <w:ind w:firstLine="600"/>
        <w:jc w:val="both"/>
        <w:rPr>
          <w:lang w:val="ru-RU"/>
        </w:rPr>
      </w:pPr>
      <w:r>
        <w:rPr>
          <w:rFonts w:ascii="Times New Roman" w:hAnsi="Times New Roman"/>
          <w:color w:val="000000"/>
          <w:sz w:val="28"/>
          <w:lang w:val="ru-RU"/>
        </w:rPr>
        <w:t>Пределы применимости геометрической оптики.</w:t>
      </w:r>
    </w:p>
    <w:p>
      <w:pPr>
        <w:spacing w:after="0" w:line="264" w:lineRule="auto"/>
        <w:ind w:firstLine="600"/>
        <w:jc w:val="both"/>
        <w:rPr>
          <w:lang w:val="ru-RU"/>
        </w:rPr>
      </w:pPr>
      <w:r>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pPr>
        <w:spacing w:after="0" w:line="264" w:lineRule="auto"/>
        <w:ind w:firstLine="600"/>
        <w:jc w:val="both"/>
        <w:rPr>
          <w:lang w:val="ru-RU"/>
        </w:rPr>
      </w:pPr>
      <w:r>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pPr>
        <w:spacing w:after="0" w:line="264" w:lineRule="auto"/>
        <w:ind w:firstLine="600"/>
        <w:jc w:val="both"/>
        <w:rPr>
          <w:lang w:val="ru-RU"/>
        </w:rPr>
      </w:pPr>
      <w:r>
        <w:rPr>
          <w:rFonts w:ascii="Times New Roman" w:hAnsi="Times New Roman"/>
          <w:color w:val="000000"/>
          <w:sz w:val="28"/>
          <w:lang w:val="ru-RU"/>
        </w:rPr>
        <w:t>Поляризация света.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Прямолинейное распространение, отражение и преломление света. Оптические приборы.</w:t>
      </w:r>
    </w:p>
    <w:p>
      <w:pPr>
        <w:spacing w:after="0" w:line="264" w:lineRule="auto"/>
        <w:ind w:firstLine="600"/>
        <w:jc w:val="both"/>
        <w:rPr>
          <w:lang w:val="ru-RU"/>
        </w:rPr>
      </w:pPr>
      <w:r>
        <w:rPr>
          <w:rFonts w:ascii="Times New Roman" w:hAnsi="Times New Roman"/>
          <w:color w:val="000000"/>
          <w:sz w:val="28"/>
          <w:lang w:val="ru-RU"/>
        </w:rPr>
        <w:t>Полное внутреннее отражение. Модель световода.</w:t>
      </w:r>
    </w:p>
    <w:p>
      <w:pPr>
        <w:spacing w:after="0" w:line="264" w:lineRule="auto"/>
        <w:ind w:firstLine="600"/>
        <w:jc w:val="both"/>
        <w:rPr>
          <w:lang w:val="ru-RU"/>
        </w:rPr>
      </w:pPr>
      <w:r>
        <w:rPr>
          <w:rFonts w:ascii="Times New Roman" w:hAnsi="Times New Roman"/>
          <w:color w:val="000000"/>
          <w:sz w:val="28"/>
          <w:lang w:val="ru-RU"/>
        </w:rPr>
        <w:t>Исследование свойств изображений в линзах.</w:t>
      </w:r>
    </w:p>
    <w:p>
      <w:pPr>
        <w:spacing w:after="0" w:line="264" w:lineRule="auto"/>
        <w:ind w:firstLine="600"/>
        <w:jc w:val="both"/>
        <w:rPr>
          <w:lang w:val="ru-RU"/>
        </w:rPr>
      </w:pPr>
      <w:r>
        <w:rPr>
          <w:rFonts w:ascii="Times New Roman" w:hAnsi="Times New Roman"/>
          <w:color w:val="000000"/>
          <w:sz w:val="28"/>
          <w:lang w:val="ru-RU"/>
        </w:rPr>
        <w:t>Модели микроскопа, телескопа.</w:t>
      </w:r>
    </w:p>
    <w:p>
      <w:pPr>
        <w:spacing w:after="0" w:line="264" w:lineRule="auto"/>
        <w:ind w:firstLine="600"/>
        <w:jc w:val="both"/>
        <w:rPr>
          <w:lang w:val="ru-RU"/>
        </w:rPr>
      </w:pPr>
      <w:r>
        <w:rPr>
          <w:rFonts w:ascii="Times New Roman" w:hAnsi="Times New Roman"/>
          <w:color w:val="000000"/>
          <w:sz w:val="28"/>
          <w:lang w:val="ru-RU"/>
        </w:rPr>
        <w:t>Наблюдение интерференции света.</w:t>
      </w:r>
    </w:p>
    <w:p>
      <w:pPr>
        <w:spacing w:after="0" w:line="264" w:lineRule="auto"/>
        <w:ind w:firstLine="600"/>
        <w:jc w:val="both"/>
        <w:rPr>
          <w:lang w:val="ru-RU"/>
        </w:rPr>
      </w:pPr>
      <w:r>
        <w:rPr>
          <w:rFonts w:ascii="Times New Roman" w:hAnsi="Times New Roman"/>
          <w:color w:val="000000"/>
          <w:sz w:val="28"/>
          <w:lang w:val="ru-RU"/>
        </w:rPr>
        <w:t>Наблюдение дифракции света.</w:t>
      </w:r>
    </w:p>
    <w:p>
      <w:pPr>
        <w:spacing w:after="0" w:line="264" w:lineRule="auto"/>
        <w:ind w:firstLine="600"/>
        <w:jc w:val="both"/>
        <w:rPr>
          <w:lang w:val="ru-RU"/>
        </w:rPr>
      </w:pPr>
      <w:r>
        <w:rPr>
          <w:rFonts w:ascii="Times New Roman" w:hAnsi="Times New Roman"/>
          <w:color w:val="000000"/>
          <w:sz w:val="28"/>
          <w:lang w:val="ru-RU"/>
        </w:rPr>
        <w:t xml:space="preserve">Наблюдение дисперсии света. </w:t>
      </w:r>
    </w:p>
    <w:p>
      <w:pPr>
        <w:spacing w:after="0" w:line="264" w:lineRule="auto"/>
        <w:ind w:firstLine="600"/>
        <w:jc w:val="both"/>
        <w:rPr>
          <w:lang w:val="ru-RU"/>
        </w:rPr>
      </w:pPr>
      <w:r>
        <w:rPr>
          <w:rFonts w:ascii="Times New Roman" w:hAnsi="Times New Roman"/>
          <w:color w:val="000000"/>
          <w:sz w:val="28"/>
          <w:lang w:val="ru-RU"/>
        </w:rPr>
        <w:t>Получение спектра с помощью призмы.</w:t>
      </w:r>
    </w:p>
    <w:p>
      <w:pPr>
        <w:spacing w:after="0" w:line="264" w:lineRule="auto"/>
        <w:ind w:firstLine="600"/>
        <w:jc w:val="both"/>
        <w:rPr>
          <w:lang w:val="ru-RU"/>
        </w:rPr>
      </w:pPr>
      <w:r>
        <w:rPr>
          <w:rFonts w:ascii="Times New Roman" w:hAnsi="Times New Roman"/>
          <w:color w:val="000000"/>
          <w:sz w:val="28"/>
          <w:lang w:val="ru-RU"/>
        </w:rPr>
        <w:t>Получение спектра с помощью дифракционной решётки.</w:t>
      </w:r>
    </w:p>
    <w:p>
      <w:pPr>
        <w:spacing w:after="0" w:line="264" w:lineRule="auto"/>
        <w:ind w:firstLine="600"/>
        <w:jc w:val="both"/>
        <w:rPr>
          <w:lang w:val="ru-RU"/>
        </w:rPr>
      </w:pPr>
      <w:r>
        <w:rPr>
          <w:rFonts w:ascii="Times New Roman" w:hAnsi="Times New Roman"/>
          <w:color w:val="000000"/>
          <w:sz w:val="28"/>
          <w:lang w:val="ru-RU"/>
        </w:rPr>
        <w:t>Наблюдение поляризации света.</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lang w:val="ru-RU"/>
        </w:rPr>
      </w:pPr>
      <w:r>
        <w:rPr>
          <w:rFonts w:ascii="Times New Roman" w:hAnsi="Times New Roman"/>
          <w:color w:val="000000"/>
          <w:sz w:val="28"/>
          <w:lang w:val="ru-RU"/>
        </w:rPr>
        <w:t xml:space="preserve">Измерение показателя преломления стекла. </w:t>
      </w:r>
    </w:p>
    <w:p>
      <w:pPr>
        <w:spacing w:after="0" w:line="264" w:lineRule="auto"/>
        <w:ind w:firstLine="600"/>
        <w:jc w:val="both"/>
        <w:rPr>
          <w:lang w:val="ru-RU"/>
        </w:rPr>
      </w:pPr>
      <w:r>
        <w:rPr>
          <w:rFonts w:ascii="Times New Roman" w:hAnsi="Times New Roman"/>
          <w:color w:val="000000"/>
          <w:sz w:val="28"/>
          <w:lang w:val="ru-RU"/>
        </w:rPr>
        <w:t>Исследование свойств изображений в линзах.</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дисперсии света.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Изучение явления полного внутреннего отражения, его применения в световоде. Изучение моделей микроскопа, телескопа. Получение спектра с помощью призмы и дифракционной решётки. Измерение показателя преломления стекла. Исследование свойств изображений в линзах. Объяснение принципов действия и условий безопасного применения очков, лупы, фотоаппарата, проекционного аппарата, микроскопа, телескопа, волоконной оптики, дифракционной решётки, поляроида. Решение расчётных задач с явно заданной физической моделью с использованием основных законов и формул геометрической оптики. Построение и описание изображения, создаваемого плоским зеркалом, тонкой линзой. Рассмотрение пределов применимости геометрической оптики. Распознавание физических явлений в опытах и окружающей жизни: прямолинейное распространение света, отражение, преломление, интерференция, дифракция и поляризация света, дисперсия света. Изучение условий наблюдения максимумов и минимумов в интерференционной картине от двух синфазных когерентных</w:t>
      </w:r>
      <w:r>
        <w:rPr>
          <w:rFonts w:ascii="Times New Roman" w:hAnsi="Times New Roman"/>
          <w:color w:val="000000"/>
          <w:sz w:val="28"/>
          <w:lang w:val="ru-RU"/>
        </w:rPr>
        <w:br w:type="textWrapping"/>
      </w:r>
      <w:r>
        <w:rPr>
          <w:rFonts w:ascii="Times New Roman" w:hAnsi="Times New Roman"/>
          <w:color w:val="000000"/>
          <w:sz w:val="28"/>
          <w:lang w:val="ru-RU"/>
        </w:rPr>
        <w:t>источников. Условие наблюдения главных максимумов при падении</w:t>
      </w:r>
      <w:r>
        <w:rPr>
          <w:rFonts w:ascii="Times New Roman" w:hAnsi="Times New Roman"/>
          <w:color w:val="000000"/>
          <w:sz w:val="28"/>
          <w:lang w:val="ru-RU"/>
        </w:rPr>
        <w:br w:type="textWrapping"/>
      </w:r>
      <w:r>
        <w:rPr>
          <w:rFonts w:ascii="Times New Roman" w:hAnsi="Times New Roman"/>
          <w:color w:val="000000"/>
          <w:sz w:val="28"/>
          <w:lang w:val="ru-RU"/>
        </w:rPr>
        <w:t>монохроматического света на дифракционную решётку. Анализ оптических явлений с использованием законов: закон прямолинейного распространения света, законы отражения света, законы преломления света. Описание оптических явлений с использованием физических величин: фокусное расстояние и оптическая сила линзы.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6. Основы специальной теории относительности</w:t>
      </w:r>
    </w:p>
    <w:p>
      <w:pPr>
        <w:spacing w:after="0" w:line="264" w:lineRule="auto"/>
        <w:ind w:firstLine="600"/>
        <w:jc w:val="both"/>
        <w:rPr>
          <w:lang w:val="ru-RU"/>
        </w:rPr>
      </w:pPr>
      <w:r>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pPr>
        <w:spacing w:after="0" w:line="264" w:lineRule="auto"/>
        <w:ind w:firstLine="600"/>
        <w:jc w:val="both"/>
        <w:rPr>
          <w:lang w:val="ru-RU"/>
        </w:rPr>
      </w:pPr>
      <w:r>
        <w:rPr>
          <w:rFonts w:ascii="Times New Roman" w:hAnsi="Times New Roman"/>
          <w:color w:val="000000"/>
          <w:sz w:val="28"/>
          <w:lang w:val="ru-RU"/>
        </w:rPr>
        <w:t>Относительность одновременности. Замедление времени и сокращение длины.</w:t>
      </w:r>
    </w:p>
    <w:p>
      <w:pPr>
        <w:spacing w:after="0" w:line="264" w:lineRule="auto"/>
        <w:ind w:firstLine="600"/>
        <w:jc w:val="both"/>
        <w:rPr>
          <w:lang w:val="ru-RU"/>
        </w:rPr>
      </w:pPr>
      <w:r>
        <w:rPr>
          <w:rFonts w:ascii="Times New Roman" w:hAnsi="Times New Roman"/>
          <w:color w:val="000000"/>
          <w:sz w:val="28"/>
          <w:lang w:val="ru-RU"/>
        </w:rPr>
        <w:t>Энергия и импульс релятивистской частицы.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Связь массы с энергией и импульсом релятивистской частицы. Энергия покоя.</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Решение качественных задач с опорой на изученные постулаты СТО.</w:t>
      </w:r>
      <w:r>
        <w:rPr>
          <w:rFonts w:ascii="Times New Roman" w:hAnsi="Times New Roman"/>
          <w:color w:val="000000"/>
          <w:sz w:val="28"/>
          <w:lang w:val="ru-RU"/>
        </w:rPr>
        <w:br w:type="textWrapping"/>
      </w:r>
      <w:r>
        <w:rPr>
          <w:rFonts w:ascii="Times New Roman" w:hAnsi="Times New Roman"/>
          <w:color w:val="000000"/>
          <w:sz w:val="28"/>
          <w:lang w:val="ru-RU"/>
        </w:rPr>
        <w:t>Использование информационных технологий для поиска, структурирования, интерпретации и представления информации при подготовке сообщений о границах применимости классической механики и основах СТО.</w:t>
      </w:r>
    </w:p>
    <w:p>
      <w:pPr>
        <w:spacing w:after="0" w:line="264" w:lineRule="auto"/>
        <w:ind w:left="120"/>
        <w:jc w:val="both"/>
        <w:rPr>
          <w:lang w:val="ru-RU"/>
        </w:rPr>
      </w:pPr>
      <w:r>
        <w:rPr>
          <w:rFonts w:ascii="Times New Roman" w:hAnsi="Times New Roman"/>
          <w:b/>
          <w:color w:val="000000"/>
          <w:sz w:val="28"/>
          <w:lang w:val="ru-RU"/>
        </w:rPr>
        <w:t>Раздел 7. Квантовая физика</w:t>
      </w:r>
    </w:p>
    <w:p>
      <w:pPr>
        <w:spacing w:after="0" w:line="264" w:lineRule="auto"/>
        <w:ind w:firstLine="600"/>
        <w:jc w:val="both"/>
        <w:rPr>
          <w:lang w:val="ru-RU"/>
        </w:rPr>
      </w:pPr>
      <w:r>
        <w:rPr>
          <w:rFonts w:ascii="Times New Roman" w:hAnsi="Times New Roman"/>
          <w:b/>
          <w:i/>
          <w:color w:val="000000"/>
          <w:sz w:val="28"/>
          <w:lang w:val="ru-RU"/>
        </w:rPr>
        <w:t>Тема 1. Элементы квантовой оптики</w:t>
      </w:r>
    </w:p>
    <w:p>
      <w:pPr>
        <w:spacing w:after="0" w:line="264" w:lineRule="auto"/>
        <w:ind w:firstLine="600"/>
        <w:jc w:val="both"/>
        <w:rPr>
          <w:lang w:val="ru-RU"/>
        </w:rPr>
      </w:pPr>
      <w:r>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pPr>
        <w:spacing w:after="0" w:line="264" w:lineRule="auto"/>
        <w:ind w:firstLine="600"/>
        <w:jc w:val="both"/>
        <w:rPr>
          <w:lang w:val="ru-RU"/>
        </w:rPr>
      </w:pPr>
      <w:r>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pPr>
        <w:spacing w:after="0" w:line="264" w:lineRule="auto"/>
        <w:ind w:firstLine="600"/>
        <w:jc w:val="both"/>
        <w:rPr>
          <w:lang w:val="ru-RU"/>
        </w:rPr>
      </w:pPr>
      <w:r>
        <w:rPr>
          <w:rFonts w:ascii="Times New Roman" w:hAnsi="Times New Roman"/>
          <w:color w:val="000000"/>
          <w:sz w:val="28"/>
          <w:lang w:val="ru-RU"/>
        </w:rPr>
        <w:t>Давление света. Опыты П. Н. Лебедева.</w:t>
      </w:r>
    </w:p>
    <w:p>
      <w:pPr>
        <w:spacing w:after="0" w:line="264" w:lineRule="auto"/>
        <w:ind w:firstLine="600"/>
        <w:jc w:val="both"/>
        <w:rPr>
          <w:lang w:val="ru-RU"/>
        </w:rPr>
      </w:pPr>
      <w:r>
        <w:rPr>
          <w:rFonts w:ascii="Times New Roman" w:hAnsi="Times New Roman"/>
          <w:color w:val="000000"/>
          <w:sz w:val="28"/>
          <w:lang w:val="ru-RU"/>
        </w:rPr>
        <w:t>Химическое действие света.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Фотоэффект на установке с цинковой пластиной.</w:t>
      </w:r>
    </w:p>
    <w:p>
      <w:pPr>
        <w:spacing w:after="0" w:line="264" w:lineRule="auto"/>
        <w:ind w:firstLine="600"/>
        <w:jc w:val="both"/>
        <w:rPr>
          <w:lang w:val="ru-RU"/>
        </w:rPr>
      </w:pPr>
      <w:r>
        <w:rPr>
          <w:rFonts w:ascii="Times New Roman" w:hAnsi="Times New Roman"/>
          <w:color w:val="000000"/>
          <w:sz w:val="28"/>
          <w:lang w:val="ru-RU"/>
        </w:rPr>
        <w:t xml:space="preserve">Исследование законов внешнего фотоэффекта. </w:t>
      </w:r>
    </w:p>
    <w:p>
      <w:pPr>
        <w:spacing w:after="0" w:line="264" w:lineRule="auto"/>
        <w:ind w:firstLine="600"/>
        <w:jc w:val="both"/>
        <w:rPr>
          <w:lang w:val="ru-RU"/>
        </w:rPr>
      </w:pPr>
      <w:r>
        <w:rPr>
          <w:rFonts w:ascii="Times New Roman" w:hAnsi="Times New Roman"/>
          <w:color w:val="000000"/>
          <w:sz w:val="28"/>
          <w:lang w:val="ru-RU"/>
        </w:rPr>
        <w:t>Светодиод.</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Солнечная батарея.</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Наблюдение фотоэффекта на установке с цинковой пластиной. Исследование законов внешнего фотоэффекта. Объяснение основных принципов действия технических устройств, таких как: фотоэлемент, фотодатчик, солнечная батарея, светодиод; и условий их безопасного применения в практической жизни. Решение расчётных задач с явно заданной физической моделью с использованием основных законов и формул квантовой оптики. Решение качественных задач с опорой на изученные законы, закономерности квантовой оптики. Распознавание физических явлений в учебных опытах:</w:t>
      </w:r>
      <w:r>
        <w:rPr>
          <w:rFonts w:ascii="Arial" w:hAnsi="Arial" w:cs="Arial"/>
          <w:sz w:val="35"/>
          <w:szCs w:val="35"/>
          <w:lang w:val="ru-RU"/>
        </w:rPr>
        <w:t xml:space="preserve"> </w:t>
      </w:r>
      <w:r>
        <w:rPr>
          <w:rFonts w:ascii="Times New Roman" w:hAnsi="Times New Roman"/>
          <w:color w:val="000000"/>
          <w:sz w:val="28"/>
          <w:lang w:val="ru-RU"/>
        </w:rPr>
        <w:t>фотоэлектрический эффект, световое давление. Описание изученных квантовых явлений и процессов с использованием физических величин: скорость электромагнитных волн, длина волны и частота света, энергия и импульс фотона.</w:t>
      </w:r>
    </w:p>
    <w:p>
      <w:pPr>
        <w:spacing w:after="0" w:line="264" w:lineRule="auto"/>
        <w:ind w:firstLine="600"/>
        <w:jc w:val="both"/>
        <w:rPr>
          <w:lang w:val="ru-RU"/>
        </w:rPr>
      </w:pPr>
      <w:r>
        <w:rPr>
          <w:rFonts w:ascii="Times New Roman" w:hAnsi="Times New Roman"/>
          <w:b/>
          <w:i/>
          <w:color w:val="000000"/>
          <w:sz w:val="28"/>
          <w:lang w:val="ru-RU"/>
        </w:rPr>
        <w:t>Тема 2. Строение атома</w:t>
      </w:r>
    </w:p>
    <w:p>
      <w:pPr>
        <w:spacing w:after="0" w:line="264" w:lineRule="auto"/>
        <w:ind w:firstLine="600"/>
        <w:jc w:val="both"/>
        <w:rPr>
          <w:lang w:val="ru-RU"/>
        </w:rPr>
      </w:pPr>
      <w:r>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pPr>
        <w:spacing w:after="0" w:line="264" w:lineRule="auto"/>
        <w:ind w:firstLine="600"/>
        <w:jc w:val="both"/>
        <w:rPr>
          <w:lang w:val="ru-RU"/>
        </w:rPr>
      </w:pPr>
      <w:r>
        <w:rPr>
          <w:rFonts w:ascii="Times New Roman" w:hAnsi="Times New Roman"/>
          <w:color w:val="000000"/>
          <w:sz w:val="28"/>
          <w:lang w:val="ru-RU"/>
        </w:rPr>
        <w:t xml:space="preserve">Волновые свойства частиц. Волны де Бройля. Корпускулярно-волновой дуализм. </w:t>
      </w:r>
    </w:p>
    <w:p>
      <w:pPr>
        <w:spacing w:after="0" w:line="264" w:lineRule="auto"/>
        <w:ind w:firstLine="600"/>
        <w:jc w:val="both"/>
        <w:rPr>
          <w:lang w:val="ru-RU"/>
        </w:rPr>
      </w:pPr>
      <w:r>
        <w:rPr>
          <w:rFonts w:ascii="Times New Roman" w:hAnsi="Times New Roman"/>
          <w:color w:val="000000"/>
          <w:sz w:val="28"/>
          <w:lang w:val="ru-RU"/>
        </w:rPr>
        <w:t xml:space="preserve">Спонтанное и вынужденное излучение. </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Модель опыта Резерфорда.</w:t>
      </w:r>
    </w:p>
    <w:p>
      <w:pPr>
        <w:spacing w:after="0" w:line="264" w:lineRule="auto"/>
        <w:ind w:firstLine="600"/>
        <w:jc w:val="both"/>
        <w:rPr>
          <w:lang w:val="ru-RU"/>
        </w:rPr>
      </w:pPr>
      <w:r>
        <w:rPr>
          <w:rFonts w:ascii="Times New Roman" w:hAnsi="Times New Roman"/>
          <w:color w:val="000000"/>
          <w:sz w:val="28"/>
          <w:lang w:val="ru-RU"/>
        </w:rPr>
        <w:t>Определение длины волны лазера.</w:t>
      </w:r>
    </w:p>
    <w:p>
      <w:pPr>
        <w:spacing w:after="0" w:line="264" w:lineRule="auto"/>
        <w:ind w:firstLine="600"/>
        <w:jc w:val="both"/>
        <w:rPr>
          <w:lang w:val="ru-RU"/>
        </w:rPr>
      </w:pPr>
      <w:r>
        <w:rPr>
          <w:rFonts w:ascii="Times New Roman" w:hAnsi="Times New Roman"/>
          <w:color w:val="000000"/>
          <w:sz w:val="28"/>
          <w:lang w:val="ru-RU"/>
        </w:rPr>
        <w:t>Наблюдение линейчатых спектров излучения.</w:t>
      </w:r>
    </w:p>
    <w:p>
      <w:pPr>
        <w:spacing w:after="0" w:line="264" w:lineRule="auto"/>
        <w:ind w:firstLine="600"/>
        <w:jc w:val="both"/>
        <w:rPr>
          <w:lang w:val="ru-RU"/>
        </w:rPr>
      </w:pPr>
      <w:r>
        <w:rPr>
          <w:rFonts w:ascii="Times New Roman" w:hAnsi="Times New Roman"/>
          <w:color w:val="000000"/>
          <w:sz w:val="28"/>
          <w:lang w:val="ru-RU"/>
        </w:rPr>
        <w:t>Лазер.</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линейчатого спектра.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Изучение модели опыта Резерфорда. Проведение эксперимента по наблюдению линейчатого спектра. Оценка абсолютных и относительных</w:t>
      </w:r>
      <w:r>
        <w:rPr>
          <w:rFonts w:ascii="Times New Roman" w:hAnsi="Times New Roman"/>
          <w:color w:val="000000"/>
          <w:sz w:val="28"/>
          <w:lang w:val="ru-RU"/>
        </w:rPr>
        <w:br w:type="textWrapping"/>
      </w:r>
      <w:r>
        <w:rPr>
          <w:rFonts w:ascii="Times New Roman" w:hAnsi="Times New Roman"/>
          <w:color w:val="000000"/>
          <w:sz w:val="28"/>
          <w:lang w:val="ru-RU"/>
        </w:rPr>
        <w:t>погрешностей измерений физических величин. Изучение модели атома: Томсона, планетарной модели атома, модели атома Бора. Изучение спектра уровней энергии атома водорода. Объяснение принципов действия и условий</w:t>
      </w:r>
      <w:r>
        <w:rPr>
          <w:rFonts w:ascii="Times New Roman" w:hAnsi="Times New Roman"/>
          <w:color w:val="000000"/>
          <w:sz w:val="28"/>
          <w:lang w:val="ru-RU"/>
        </w:rPr>
        <w:br w:type="textWrapping"/>
      </w:r>
      <w:r>
        <w:rPr>
          <w:rFonts w:ascii="Times New Roman" w:hAnsi="Times New Roman"/>
          <w:color w:val="000000"/>
          <w:sz w:val="28"/>
          <w:lang w:val="ru-RU"/>
        </w:rPr>
        <w:t>безопасного применения спектроскопа, лазера, квантового компьютера.</w:t>
      </w:r>
      <w:r>
        <w:rPr>
          <w:rFonts w:ascii="Times New Roman" w:hAnsi="Times New Roman"/>
          <w:color w:val="000000"/>
          <w:sz w:val="28"/>
          <w:lang w:val="ru-RU"/>
        </w:rPr>
        <w:br w:type="textWrapping"/>
      </w:r>
      <w:r>
        <w:rPr>
          <w:rFonts w:ascii="Times New Roman" w:hAnsi="Times New Roman"/>
          <w:color w:val="000000"/>
          <w:sz w:val="28"/>
          <w:lang w:val="ru-RU"/>
        </w:rPr>
        <w:t>Решение качественных задач с опорой на изученные законы, закономерности и физические явления по теме «Строение атома». Распознавание физических явлений в учебных опытах: возникновение линейчатого спектра излучения. Анализ квантовых процессов и явлений с использованием постулатов Бора.</w:t>
      </w:r>
    </w:p>
    <w:p>
      <w:pPr>
        <w:spacing w:after="0" w:line="264" w:lineRule="auto"/>
        <w:ind w:firstLine="600"/>
        <w:jc w:val="both"/>
        <w:rPr>
          <w:lang w:val="ru-RU"/>
        </w:rPr>
      </w:pPr>
      <w:r>
        <w:rPr>
          <w:rFonts w:ascii="Times New Roman" w:hAnsi="Times New Roman"/>
          <w:b/>
          <w:i/>
          <w:color w:val="000000"/>
          <w:sz w:val="28"/>
          <w:lang w:val="ru-RU"/>
        </w:rPr>
        <w:t>Тема 3. Атомное ядро</w:t>
      </w:r>
    </w:p>
    <w:p>
      <w:pPr>
        <w:spacing w:after="0" w:line="264" w:lineRule="auto"/>
        <w:ind w:firstLine="600"/>
        <w:jc w:val="both"/>
        <w:rPr>
          <w:lang w:val="ru-RU"/>
        </w:rPr>
      </w:pPr>
      <w:r>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pPr>
        <w:spacing w:after="0" w:line="264" w:lineRule="auto"/>
        <w:ind w:firstLine="600"/>
        <w:jc w:val="both"/>
        <w:rPr>
          <w:lang w:val="ru-RU"/>
        </w:rPr>
      </w:pPr>
      <w:r>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pPr>
        <w:spacing w:after="0" w:line="264" w:lineRule="auto"/>
        <w:ind w:firstLine="600"/>
        <w:jc w:val="both"/>
        <w:rPr>
          <w:lang w:val="ru-RU"/>
        </w:rPr>
      </w:pPr>
      <w:r>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pPr>
        <w:spacing w:after="0" w:line="264" w:lineRule="auto"/>
        <w:ind w:firstLine="600"/>
        <w:jc w:val="both"/>
        <w:rPr>
          <w:lang w:val="ru-RU"/>
        </w:rPr>
      </w:pPr>
      <w:r>
        <w:rPr>
          <w:rFonts w:ascii="Times New Roman" w:hAnsi="Times New Roman"/>
          <w:color w:val="000000"/>
          <w:sz w:val="28"/>
          <w:lang w:val="ru-RU"/>
        </w:rPr>
        <w:t>Энергия связи нуклонов в ядре. Ядерные силы. Дефект массы ядра.</w:t>
      </w:r>
    </w:p>
    <w:p>
      <w:pPr>
        <w:spacing w:after="0" w:line="264" w:lineRule="auto"/>
        <w:ind w:firstLine="600"/>
        <w:jc w:val="both"/>
        <w:rPr>
          <w:lang w:val="ru-RU"/>
        </w:rPr>
      </w:pPr>
      <w:r>
        <w:rPr>
          <w:rFonts w:ascii="Times New Roman" w:hAnsi="Times New Roman"/>
          <w:color w:val="000000"/>
          <w:sz w:val="28"/>
          <w:lang w:val="ru-RU"/>
        </w:rPr>
        <w:t>Ядерные реакции. Деление и синтез ядер.</w:t>
      </w:r>
    </w:p>
    <w:p>
      <w:pPr>
        <w:spacing w:after="0" w:line="264" w:lineRule="auto"/>
        <w:ind w:firstLine="600"/>
        <w:jc w:val="both"/>
        <w:rPr>
          <w:lang w:val="ru-RU"/>
        </w:rPr>
      </w:pPr>
      <w:r>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pPr>
        <w:spacing w:after="0" w:line="264" w:lineRule="auto"/>
        <w:ind w:firstLine="600"/>
        <w:jc w:val="both"/>
        <w:rPr>
          <w:lang w:val="ru-RU"/>
        </w:rPr>
      </w:pPr>
      <w:r>
        <w:rPr>
          <w:rFonts w:ascii="Times New Roman" w:hAnsi="Times New Roman"/>
          <w:color w:val="000000"/>
          <w:sz w:val="28"/>
          <w:lang w:val="ru-RU"/>
        </w:rPr>
        <w:t xml:space="preserve">Элементарные частицы. Открытие позитрона. </w:t>
      </w:r>
    </w:p>
    <w:p>
      <w:pPr>
        <w:spacing w:after="0" w:line="264" w:lineRule="auto"/>
        <w:ind w:firstLine="600"/>
        <w:jc w:val="both"/>
        <w:rPr>
          <w:lang w:val="ru-RU"/>
        </w:rPr>
      </w:pPr>
      <w:r>
        <w:rPr>
          <w:rFonts w:ascii="Times New Roman" w:hAnsi="Times New Roman"/>
          <w:color w:val="000000"/>
          <w:sz w:val="28"/>
          <w:lang w:val="ru-RU"/>
        </w:rPr>
        <w:t>Методы наблюдения и регистрации элементарных частиц.</w:t>
      </w:r>
    </w:p>
    <w:p>
      <w:pPr>
        <w:spacing w:after="0" w:line="264" w:lineRule="auto"/>
        <w:ind w:firstLine="600"/>
        <w:jc w:val="both"/>
        <w:rPr>
          <w:lang w:val="ru-RU"/>
        </w:rPr>
      </w:pPr>
      <w:r>
        <w:rPr>
          <w:rFonts w:ascii="Times New Roman" w:hAnsi="Times New Roman"/>
          <w:color w:val="000000"/>
          <w:sz w:val="28"/>
          <w:lang w:val="ru-RU"/>
        </w:rPr>
        <w:t>Фундаментальные взаимодействия. Единство физической картины мира.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pPr>
        <w:spacing w:after="0" w:line="264" w:lineRule="auto"/>
        <w:ind w:firstLine="600"/>
        <w:jc w:val="both"/>
        <w:rPr>
          <w:lang w:val="ru-RU"/>
        </w:rPr>
      </w:pPr>
      <w:r>
        <w:rPr>
          <w:rFonts w:ascii="Times New Roman" w:hAnsi="Times New Roman"/>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Счётчик ионизирующих частиц.</w:t>
      </w:r>
    </w:p>
    <w:p>
      <w:pPr>
        <w:spacing w:after="0" w:line="264" w:lineRule="auto"/>
        <w:ind w:firstLine="600"/>
        <w:jc w:val="both"/>
        <w:rPr>
          <w:lang w:val="ru-RU"/>
        </w:rPr>
      </w:pPr>
      <w:r>
        <w:rPr>
          <w:rFonts w:ascii="Times New Roman" w:hAnsi="Times New Roman"/>
          <w:i/>
          <w:color w:val="000000"/>
          <w:sz w:val="28"/>
          <w:lang w:val="ru-RU"/>
        </w:rPr>
        <w:t>Ученический эксперимент, лабораторные работы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треков частиц (по готовым фотографиям).</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Изучение экспериментов, доказывающих сложность строения атомного ядра.</w:t>
      </w:r>
      <w:r>
        <w:rPr>
          <w:rFonts w:ascii="Times New Roman" w:hAnsi="Times New Roman"/>
          <w:color w:val="000000"/>
          <w:sz w:val="28"/>
          <w:lang w:val="ru-RU"/>
        </w:rPr>
        <w:br w:type="textWrapping"/>
      </w:r>
      <w:r>
        <w:rPr>
          <w:rFonts w:ascii="Times New Roman" w:hAnsi="Times New Roman"/>
          <w:color w:val="000000"/>
          <w:sz w:val="28"/>
          <w:lang w:val="ru-RU"/>
        </w:rPr>
        <w:t>Исследование треков частиц (по готовым фотографиям). Изучение ядерных сил, ядерных реакций синтеза и распада, термоядерного синтеза. Изучение нуклонной модели ядра Гейзенберга-Иваненко. Объяснение устройства и применения дозиметра, камеры Вильсона, ядерного реактора, атомной бомбы. Решение задач с опорой на полученные знания, в т.ч. о заряде и массовом числе ядра. Распознавание физических явлений в учебных опытах и в окружающей жизни: естественная и искусственная радиоактивность. Описание квантовых явлений и процессов с использованием физических величин: период полураспада, энергия связи атомных ядер, дефект массы ядра. Анализ процессов и явлений с использованием законов и постулатов: закон сохранения электрического заряда, закон сохранения массового числа,</w:t>
      </w:r>
      <w:r>
        <w:rPr>
          <w:rFonts w:ascii="Times New Roman" w:hAnsi="Times New Roman"/>
          <w:color w:val="000000"/>
          <w:sz w:val="28"/>
          <w:lang w:val="ru-RU"/>
        </w:rPr>
        <w:br w:type="textWrapping"/>
      </w:r>
      <w:r>
        <w:rPr>
          <w:rFonts w:ascii="Times New Roman" w:hAnsi="Times New Roman"/>
          <w:color w:val="000000"/>
          <w:sz w:val="28"/>
          <w:lang w:val="ru-RU"/>
        </w:rPr>
        <w:t>постулаты Бора, закон радиоактивного распада. Участие в работе круглого стола «Фундаментальные взаимодействия. Единство физической̆ картины</w:t>
      </w:r>
      <w:r>
        <w:rPr>
          <w:rFonts w:ascii="Times New Roman" w:hAnsi="Times New Roman"/>
          <w:color w:val="000000"/>
          <w:sz w:val="28"/>
          <w:lang w:val="ru-RU"/>
        </w:rPr>
        <w:br w:type="textWrapping"/>
      </w:r>
      <w:r>
        <w:rPr>
          <w:rFonts w:ascii="Times New Roman" w:hAnsi="Times New Roman"/>
          <w:color w:val="000000"/>
          <w:sz w:val="28"/>
          <w:lang w:val="ru-RU"/>
        </w:rPr>
        <w:t>мира». Использование информационных технологий для поиска, структурирования, интерпретации и представления информации при подготовке сообщений о применении законов квантовой физики в технике и технологиях, экологических аспектах ядерной энергетики.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Раздел 8. Элементы астрономии и астрофизики</w:t>
      </w:r>
    </w:p>
    <w:p>
      <w:pPr>
        <w:spacing w:after="0" w:line="264" w:lineRule="auto"/>
        <w:ind w:firstLine="600"/>
        <w:jc w:val="both"/>
        <w:rPr>
          <w:lang w:val="ru-RU"/>
        </w:rPr>
      </w:pPr>
      <w:r>
        <w:rPr>
          <w:rFonts w:ascii="Times New Roman" w:hAnsi="Times New Roman"/>
          <w:color w:val="000000"/>
          <w:sz w:val="28"/>
          <w:lang w:val="ru-RU"/>
        </w:rPr>
        <w:t>Этапы развития астрономии. Прикладное и мировоззренческое значение астрономии.</w:t>
      </w:r>
    </w:p>
    <w:p>
      <w:pPr>
        <w:spacing w:after="0" w:line="264" w:lineRule="auto"/>
        <w:ind w:firstLine="600"/>
        <w:jc w:val="both"/>
        <w:rPr>
          <w:lang w:val="ru-RU"/>
        </w:rPr>
      </w:pPr>
      <w:r>
        <w:rPr>
          <w:rFonts w:ascii="Times New Roman" w:hAnsi="Times New Roman"/>
          <w:color w:val="000000"/>
          <w:sz w:val="28"/>
          <w:lang w:val="ru-RU"/>
        </w:rPr>
        <w:t>Вид звёздного неба. Созвездия, яркие звёзды, планеты, их видимое движение.</w:t>
      </w:r>
    </w:p>
    <w:p>
      <w:pPr>
        <w:spacing w:after="0" w:line="264" w:lineRule="auto"/>
        <w:ind w:firstLine="600"/>
        <w:jc w:val="both"/>
        <w:rPr>
          <w:lang w:val="ru-RU"/>
        </w:rPr>
      </w:pPr>
      <w:r>
        <w:rPr>
          <w:rFonts w:ascii="Times New Roman" w:hAnsi="Times New Roman"/>
          <w:color w:val="000000"/>
          <w:sz w:val="28"/>
          <w:lang w:val="ru-RU"/>
        </w:rPr>
        <w:t xml:space="preserve">Солнечная система. </w:t>
      </w:r>
    </w:p>
    <w:p>
      <w:pPr>
        <w:spacing w:after="0" w:line="264" w:lineRule="auto"/>
        <w:ind w:firstLine="600"/>
        <w:jc w:val="both"/>
        <w:rPr>
          <w:lang w:val="ru-RU"/>
        </w:rPr>
      </w:pPr>
      <w:r>
        <w:rPr>
          <w:rFonts w:ascii="Times New Roman" w:hAnsi="Times New Roman"/>
          <w:color w:val="000000"/>
          <w:sz w:val="28"/>
          <w:lang w:val="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spacing w:after="0" w:line="264" w:lineRule="auto"/>
        <w:ind w:firstLine="600"/>
        <w:jc w:val="both"/>
        <w:rPr>
          <w:lang w:val="ru-RU"/>
        </w:rPr>
      </w:pPr>
      <w:r>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pPr>
        <w:spacing w:after="0" w:line="264" w:lineRule="auto"/>
        <w:ind w:firstLine="600"/>
        <w:jc w:val="both"/>
        <w:rPr>
          <w:lang w:val="ru-RU"/>
        </w:rPr>
      </w:pPr>
      <w:r>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pPr>
        <w:spacing w:after="0" w:line="264" w:lineRule="auto"/>
        <w:ind w:firstLine="600"/>
        <w:jc w:val="both"/>
        <w:rPr>
          <w:lang w:val="ru-RU"/>
        </w:rPr>
      </w:pPr>
      <w:r>
        <w:rPr>
          <w:rFonts w:ascii="Times New Roman" w:hAnsi="Times New Roman"/>
          <w:color w:val="000000"/>
          <w:sz w:val="28"/>
          <w:lang w:val="ru-RU"/>
        </w:rPr>
        <w:t xml:space="preserve">Масштабная структура Вселенной. Метагалактика. </w:t>
      </w:r>
    </w:p>
    <w:p>
      <w:pPr>
        <w:spacing w:after="0" w:line="264" w:lineRule="auto"/>
        <w:ind w:firstLine="600"/>
        <w:jc w:val="both"/>
        <w:rPr>
          <w:lang w:val="ru-RU"/>
        </w:rPr>
      </w:pPr>
      <w:r>
        <w:rPr>
          <w:rFonts w:ascii="Times New Roman" w:hAnsi="Times New Roman"/>
          <w:color w:val="000000"/>
          <w:sz w:val="28"/>
          <w:lang w:val="ru-RU"/>
        </w:rPr>
        <w:t>Нерешённые проблемы астрономии.</w:t>
      </w:r>
    </w:p>
    <w:p>
      <w:pPr>
        <w:spacing w:after="0" w:line="264" w:lineRule="auto"/>
        <w:ind w:firstLine="600"/>
        <w:jc w:val="both"/>
        <w:rPr>
          <w:lang w:val="ru-RU"/>
        </w:rPr>
      </w:pPr>
      <w:r>
        <w:rPr>
          <w:rFonts w:ascii="Times New Roman" w:hAnsi="Times New Roman"/>
          <w:i/>
          <w:color w:val="000000"/>
          <w:sz w:val="28"/>
          <w:lang w:val="ru-RU"/>
        </w:rPr>
        <w:t>Ученические наблюдения</w:t>
      </w:r>
    </w:p>
    <w:p>
      <w:pPr>
        <w:spacing w:after="0" w:line="264" w:lineRule="auto"/>
        <w:ind w:firstLine="600"/>
        <w:jc w:val="both"/>
        <w:rPr>
          <w:lang w:val="ru-RU"/>
        </w:rPr>
      </w:pPr>
      <w:r>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Наблюдения в телескоп Луны, планет, Млечного Пути.</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Подготовка сообщений об этапах развития астрономии, о прикладном и мировоззренческом значении астрономии, о методах получения научных астрономических знаний, открытиях в современной астрономии. Изучение современных представлений о происхождении и эволюции Солнца и звёзд.</w:t>
      </w:r>
      <w:r>
        <w:rPr>
          <w:rFonts w:ascii="Times New Roman" w:hAnsi="Times New Roman"/>
          <w:color w:val="000000"/>
          <w:sz w:val="28"/>
          <w:lang w:val="ru-RU"/>
        </w:rPr>
        <w:br w:type="textWrapping"/>
      </w:r>
      <w:r>
        <w:rPr>
          <w:rFonts w:ascii="Times New Roman" w:hAnsi="Times New Roman"/>
          <w:color w:val="000000"/>
          <w:sz w:val="28"/>
          <w:lang w:val="ru-RU"/>
        </w:rPr>
        <w:t>Изучение типов галактик, радиогалактик и квазаров. Изучение движения небесных тел, эволюции звёзд и Вселенной, процессов, происходящих в звёздах, в звёздных системах, в межгалактической среде, масштабной структуры Вселенной̆. Объяснение расширения Вселенной на основе закона Хаббла. Подготовка к обсуждению нерешенных проблем астрономии. Проведение наблюдений невооружённым глазом с использованием компьютерных приложений для определения положения небесных объектов</w:t>
      </w:r>
      <w:r>
        <w:rPr>
          <w:rFonts w:ascii="Times New Roman" w:hAnsi="Times New Roman"/>
          <w:color w:val="000000"/>
          <w:sz w:val="28"/>
          <w:lang w:val="ru-RU"/>
        </w:rPr>
        <w:br w:type="textWrapping"/>
      </w:r>
      <w:r>
        <w:rPr>
          <w:rFonts w:ascii="Times New Roman" w:hAnsi="Times New Roman"/>
          <w:color w:val="000000"/>
          <w:sz w:val="28"/>
          <w:lang w:val="ru-RU"/>
        </w:rPr>
        <w:t>на конкретную дату: основные созвездия Северного полушария и яркие звёзды. Проведение наблюдений в телескоп Луны, планет, Млечного Пути.</w:t>
      </w:r>
      <w:r>
        <w:rPr>
          <w:rFonts w:ascii="Times New Roman" w:hAnsi="Times New Roman"/>
          <w:color w:val="000000"/>
          <w:sz w:val="28"/>
          <w:lang w:val="ru-RU"/>
        </w:rPr>
        <w:br w:type="textWrapping"/>
      </w:r>
      <w:r>
        <w:rPr>
          <w:rFonts w:ascii="Times New Roman" w:hAnsi="Times New Roman"/>
          <w:color w:val="000000"/>
          <w:sz w:val="28"/>
          <w:lang w:val="ru-RU"/>
        </w:rPr>
        <w:t>Участие в дискуссии о нерешенных проблемах астрономии.</w:t>
      </w:r>
    </w:p>
    <w:p>
      <w:pPr>
        <w:spacing w:after="0" w:line="264" w:lineRule="auto"/>
        <w:ind w:firstLine="600"/>
        <w:jc w:val="both"/>
        <w:rPr>
          <w:lang w:val="ru-RU"/>
        </w:rPr>
      </w:pPr>
      <w:r>
        <w:rPr>
          <w:rFonts w:ascii="Times New Roman" w:hAnsi="Times New Roman"/>
          <w:b/>
          <w:color w:val="000000"/>
          <w:sz w:val="28"/>
          <w:lang w:val="ru-RU"/>
        </w:rPr>
        <w:t>Обобщающее повторение</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jc w:val="both"/>
        <w:rPr>
          <w:rFonts w:ascii="Times New Roman" w:hAnsi="Times New Roman"/>
          <w:color w:val="000000"/>
          <w:sz w:val="28"/>
          <w:lang w:val="ru-RU"/>
        </w:rPr>
      </w:pPr>
      <w:r>
        <w:rPr>
          <w:rFonts w:ascii="Times New Roman" w:hAnsi="Times New Roman"/>
          <w:color w:val="000000"/>
          <w:sz w:val="28"/>
          <w:lang w:val="ru-RU"/>
        </w:rPr>
        <w:t>Участие в дискуссии о роли физики и астрономии в различных сферах</w:t>
      </w:r>
      <w:r>
        <w:rPr>
          <w:rFonts w:ascii="Times New Roman" w:hAnsi="Times New Roman"/>
          <w:color w:val="000000"/>
          <w:sz w:val="28"/>
          <w:lang w:val="ru-RU"/>
        </w:rPr>
        <w:br w:type="textWrapping"/>
      </w:r>
      <w:r>
        <w:rPr>
          <w:rFonts w:ascii="Times New Roman" w:hAnsi="Times New Roman"/>
          <w:color w:val="000000"/>
          <w:sz w:val="28"/>
          <w:lang w:val="ru-RU"/>
        </w:rPr>
        <w:t>деятельности человека. Подготовка сообщений о месте физической картины мира в ряду современных представлений о природе. Выполнение учебных заданий, демонстрирующих освоение основных понятий, физических величин и законов курса физики 10–11 классов.</w:t>
      </w:r>
    </w:p>
    <w:p>
      <w:pPr>
        <w:spacing w:after="0" w:line="264" w:lineRule="auto"/>
        <w:ind w:firstLine="600"/>
        <w:jc w:val="both"/>
        <w:rPr>
          <w:lang w:val="ru-RU"/>
        </w:rPr>
      </w:pPr>
      <w:r>
        <w:rPr>
          <w:rFonts w:ascii="Times New Roman" w:hAnsi="Times New Roman"/>
          <w:b/>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spacing w:after="0" w:line="264" w:lineRule="auto"/>
        <w:ind w:firstLine="600"/>
        <w:jc w:val="both"/>
        <w:rPr>
          <w:lang w:val="ru-RU"/>
        </w:rPr>
      </w:pPr>
      <w:r>
        <w:rPr>
          <w:rFonts w:ascii="Times New Roman" w:hAnsi="Times New Roman"/>
          <w:i/>
          <w:color w:val="000000"/>
          <w:sz w:val="28"/>
          <w:lang w:val="ru-RU"/>
        </w:rPr>
        <w:t>Межпредметные понятия</w:t>
      </w:r>
      <w:r>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pPr>
        <w:spacing w:after="0" w:line="264" w:lineRule="auto"/>
        <w:ind w:firstLine="600"/>
        <w:jc w:val="both"/>
        <w:rPr>
          <w:lang w:val="ru-RU"/>
        </w:rPr>
      </w:pPr>
      <w:r>
        <w:rPr>
          <w:rFonts w:ascii="Times New Roman" w:hAnsi="Times New Roman"/>
          <w:i/>
          <w:color w:val="000000"/>
          <w:sz w:val="28"/>
          <w:lang w:val="ru-RU"/>
        </w:rPr>
        <w:t>Математика:</w:t>
      </w:r>
      <w:r>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spacing w:after="0" w:line="264" w:lineRule="auto"/>
        <w:ind w:firstLine="600"/>
        <w:jc w:val="both"/>
        <w:rPr>
          <w:lang w:val="ru-RU"/>
        </w:rPr>
      </w:pPr>
      <w:r>
        <w:rPr>
          <w:rFonts w:ascii="Times New Roman" w:hAnsi="Times New Roman"/>
          <w:i/>
          <w:color w:val="000000"/>
          <w:sz w:val="28"/>
          <w:lang w:val="ru-RU"/>
        </w:rPr>
        <w:t>Биология:</w:t>
      </w:r>
      <w:r>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pPr>
        <w:spacing w:after="0" w:line="264" w:lineRule="auto"/>
        <w:ind w:firstLine="600"/>
        <w:jc w:val="both"/>
        <w:rPr>
          <w:lang w:val="ru-RU"/>
        </w:rPr>
      </w:pPr>
      <w:r>
        <w:rPr>
          <w:rFonts w:ascii="Times New Roman" w:hAnsi="Times New Roman"/>
          <w:i/>
          <w:color w:val="000000"/>
          <w:sz w:val="28"/>
          <w:lang w:val="ru-RU"/>
        </w:rPr>
        <w:t>Химия:</w:t>
      </w:r>
      <w:r>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pPr>
        <w:spacing w:after="0" w:line="264" w:lineRule="auto"/>
        <w:ind w:firstLine="600"/>
        <w:jc w:val="both"/>
        <w:rPr>
          <w:lang w:val="ru-RU"/>
        </w:rPr>
      </w:pPr>
      <w:r>
        <w:rPr>
          <w:rFonts w:ascii="Times New Roman" w:hAnsi="Times New Roman"/>
          <w:i/>
          <w:color w:val="000000"/>
          <w:sz w:val="28"/>
          <w:lang w:val="ru-RU"/>
        </w:rPr>
        <w:t>География:</w:t>
      </w:r>
      <w:r>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pPr>
        <w:spacing w:after="0" w:line="264" w:lineRule="auto"/>
        <w:ind w:firstLine="600"/>
        <w:jc w:val="both"/>
        <w:rPr>
          <w:lang w:val="ru-RU"/>
        </w:rPr>
      </w:pPr>
      <w:r>
        <w:rPr>
          <w:rFonts w:ascii="Times New Roman" w:hAnsi="Times New Roman"/>
          <w:i/>
          <w:color w:val="000000"/>
          <w:sz w:val="28"/>
          <w:lang w:val="ru-RU"/>
        </w:rPr>
        <w:t>Технология:</w:t>
      </w:r>
      <w:r>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pPr>
        <w:pStyle w:val="24"/>
        <w:ind w:firstLine="340"/>
        <w:jc w:val="both"/>
        <w:rPr>
          <w:rFonts w:ascii="Times New Roman" w:hAnsi="Times New Roman"/>
          <w:b/>
          <w:sz w:val="28"/>
          <w:szCs w:val="24"/>
        </w:rPr>
      </w:pPr>
    </w:p>
    <w:p>
      <w:pPr>
        <w:pStyle w:val="24"/>
        <w:ind w:firstLine="340"/>
        <w:jc w:val="both"/>
        <w:rPr>
          <w:rFonts w:ascii="Times New Roman" w:hAnsi="Times New Roman"/>
          <w:b/>
          <w:sz w:val="28"/>
          <w:szCs w:val="24"/>
        </w:rPr>
      </w:pPr>
      <w:r>
        <w:rPr>
          <w:rFonts w:ascii="Times New Roman" w:hAnsi="Times New Roman"/>
          <w:b/>
          <w:sz w:val="28"/>
          <w:szCs w:val="24"/>
        </w:rPr>
        <w:t>При выполнении отдельных лабораторных работ и демонстрации опытов, на уроках используется цифровая лаборатория по физике Releon.</w:t>
      </w:r>
    </w:p>
    <w:p>
      <w:pPr>
        <w:pStyle w:val="26"/>
        <w:ind w:firstLine="340"/>
        <w:jc w:val="both"/>
        <w:rPr>
          <w:rFonts w:ascii="Times New Roman" w:hAnsi="Times New Roman" w:eastAsia="Times New Roman"/>
          <w:bCs/>
          <w:color w:val="000000"/>
          <w:sz w:val="28"/>
          <w:lang w:eastAsia="ru-RU"/>
        </w:rPr>
      </w:pPr>
      <w:r>
        <w:rPr>
          <w:rFonts w:ascii="Times New Roman" w:hAnsi="Times New Roman" w:eastAsia="Times New Roman"/>
          <w:bCs/>
          <w:color w:val="000000"/>
          <w:sz w:val="28"/>
          <w:lang w:eastAsia="ru-RU"/>
        </w:rPr>
        <w:t>Учебный эксперимент по физике, проводимый на традиционном оборудовании (без применения цифровых лабораторий), не может в полной мере обеспечить решение всех образовательных задач в современной школе. Сложившаяся ситуация обусловлена су</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 xml:space="preserve">ществованием ряда проблем: </w:t>
      </w:r>
    </w:p>
    <w:p>
      <w:pPr>
        <w:pStyle w:val="25"/>
        <w:numPr>
          <w:ilvl w:val="0"/>
          <w:numId w:val="4"/>
        </w:numPr>
        <w:suppressAutoHyphens w:val="0"/>
        <w:autoSpaceDN w:val="0"/>
        <w:adjustRightInd w:val="0"/>
        <w:rPr>
          <w:bCs/>
          <w:sz w:val="28"/>
          <w:lang w:eastAsia="ru-RU"/>
        </w:rPr>
      </w:pPr>
      <w:r>
        <w:rPr>
          <w:bCs/>
          <w:sz w:val="28"/>
          <w:lang w:eastAsia="ru-RU"/>
        </w:rPr>
        <w:t>традиционное школьное оборудование из-за ограничения технических возможно</w:t>
      </w:r>
      <w:r>
        <w:rPr>
          <w:bCs/>
          <w:sz w:val="28"/>
          <w:lang w:eastAsia="ru-RU"/>
        </w:rPr>
        <w:softHyphen/>
      </w:r>
      <w:r>
        <w:rPr>
          <w:bCs/>
          <w:sz w:val="28"/>
          <w:lang w:eastAsia="ru-RU"/>
        </w:rPr>
        <w:t xml:space="preserve">стей не позволяет проводить многие количественные исследования; </w:t>
      </w:r>
    </w:p>
    <w:p>
      <w:pPr>
        <w:pStyle w:val="25"/>
        <w:numPr>
          <w:ilvl w:val="0"/>
          <w:numId w:val="4"/>
        </w:numPr>
        <w:suppressAutoHyphens w:val="0"/>
        <w:autoSpaceDN w:val="0"/>
        <w:adjustRightInd w:val="0"/>
        <w:rPr>
          <w:bCs/>
          <w:sz w:val="28"/>
          <w:lang w:eastAsia="ru-RU"/>
        </w:rPr>
      </w:pPr>
      <w:r>
        <w:rPr>
          <w:bCs/>
          <w:sz w:val="28"/>
          <w:lang w:eastAsia="ru-RU"/>
        </w:rPr>
        <w:t>длительность проведения физических исследований не всегда согласуется с дли</w:t>
      </w:r>
      <w:r>
        <w:rPr>
          <w:bCs/>
          <w:sz w:val="28"/>
          <w:lang w:eastAsia="ru-RU"/>
        </w:rPr>
        <w:softHyphen/>
      </w:r>
      <w:r>
        <w:rPr>
          <w:bCs/>
          <w:sz w:val="28"/>
          <w:lang w:eastAsia="ru-RU"/>
        </w:rPr>
        <w:t xml:space="preserve">тельностью учебных занятий; </w:t>
      </w:r>
    </w:p>
    <w:p>
      <w:pPr>
        <w:pStyle w:val="25"/>
        <w:numPr>
          <w:ilvl w:val="0"/>
          <w:numId w:val="4"/>
        </w:numPr>
        <w:suppressAutoHyphens w:val="0"/>
        <w:autoSpaceDN w:val="0"/>
        <w:adjustRightInd w:val="0"/>
        <w:rPr>
          <w:bCs/>
          <w:sz w:val="28"/>
          <w:lang w:eastAsia="ru-RU"/>
        </w:rPr>
      </w:pPr>
      <w:r>
        <w:rPr>
          <w:bCs/>
          <w:sz w:val="28"/>
          <w:lang w:eastAsia="ru-RU"/>
        </w:rPr>
        <w:t>возможность проведения многих физических исследований ограничивается требо</w:t>
      </w:r>
      <w:r>
        <w:rPr>
          <w:bCs/>
          <w:sz w:val="28"/>
          <w:lang w:eastAsia="ru-RU"/>
        </w:rPr>
        <w:softHyphen/>
      </w:r>
      <w:r>
        <w:rPr>
          <w:bCs/>
          <w:sz w:val="28"/>
          <w:lang w:eastAsia="ru-RU"/>
        </w:rPr>
        <w:t xml:space="preserve">ваниями техники безопасности и др. </w:t>
      </w:r>
    </w:p>
    <w:p>
      <w:pPr>
        <w:pStyle w:val="25"/>
        <w:rPr>
          <w:szCs w:val="23"/>
        </w:rPr>
      </w:pPr>
    </w:p>
    <w:p>
      <w:pPr>
        <w:pStyle w:val="26"/>
        <w:ind w:firstLine="340"/>
        <w:jc w:val="both"/>
        <w:rPr>
          <w:rFonts w:ascii="Times New Roman" w:hAnsi="Times New Roman" w:eastAsia="Times New Roman"/>
          <w:bCs/>
          <w:color w:val="000000"/>
          <w:sz w:val="28"/>
          <w:lang w:eastAsia="ru-RU"/>
        </w:rPr>
      </w:pPr>
      <w:r>
        <w:rPr>
          <w:rFonts w:ascii="Times New Roman" w:hAnsi="Times New Roman" w:eastAsia="Times New Roman"/>
          <w:bCs/>
          <w:color w:val="000000"/>
          <w:sz w:val="28"/>
          <w:lang w:eastAsia="ru-RU"/>
        </w:rPr>
        <w:t>Цифровая лаборатория кардинальным образом изменяет методику и содержание экс</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периментальной деятельности и помогает решить вышеперечисленные проблемы. Широ</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кий спектр цифровых датчиков позволяет учащимся знакомиться с параметрами физиче</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ского эксперимента не только на качественном, но и на количественном уровне. С помо</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щью цифровой лаборатории можно проводить длительный эксперимент даже в отсутствии экспериментатора. При этом измеряемые данные и результаты их обработки отобража</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ются непосредственно на экране компьютера.</w:t>
      </w:r>
    </w:p>
    <w:p>
      <w:pPr>
        <w:rPr>
          <w:lang w:val="ru-RU"/>
        </w:rPr>
      </w:pPr>
    </w:p>
    <w:bookmarkEnd w:id="8"/>
    <w:p>
      <w:pPr>
        <w:spacing w:after="0" w:line="264" w:lineRule="auto"/>
        <w:ind w:left="120"/>
        <w:jc w:val="both"/>
        <w:rPr>
          <w:lang w:val="ru-RU"/>
        </w:rPr>
      </w:pPr>
      <w:bookmarkStart w:id="9" w:name="block-28995454"/>
      <w:r>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pPr>
        <w:spacing w:after="0"/>
        <w:ind w:left="120"/>
        <w:rPr>
          <w:lang w:val="ru-RU"/>
        </w:rPr>
      </w:pPr>
      <w:bookmarkStart w:id="10" w:name="_Toc138345808"/>
      <w:bookmarkEnd w:id="10"/>
    </w:p>
    <w:p>
      <w:pPr>
        <w:spacing w:after="0"/>
        <w:ind w:left="120"/>
        <w:rPr>
          <w:lang w:val="ru-RU"/>
        </w:rPr>
      </w:pPr>
      <w:r>
        <w:rPr>
          <w:rFonts w:ascii="Times New Roman" w:hAnsi="Times New Roman"/>
          <w:b/>
          <w:color w:val="000000"/>
          <w:sz w:val="28"/>
          <w:lang w:val="ru-RU"/>
        </w:rPr>
        <w:t>ЛИЧНОСТНЫЕ РЕЗУЛЬТАТЫ</w:t>
      </w:r>
    </w:p>
    <w:p>
      <w:pPr>
        <w:spacing w:after="0" w:line="264" w:lineRule="auto"/>
        <w:ind w:firstLine="600"/>
        <w:jc w:val="both"/>
        <w:rPr>
          <w:lang w:val="ru-RU"/>
        </w:rPr>
      </w:pPr>
      <w:r>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264" w:lineRule="auto"/>
        <w:ind w:firstLine="600"/>
        <w:jc w:val="both"/>
        <w:rPr>
          <w:lang w:val="ru-RU"/>
        </w:rPr>
      </w:pPr>
      <w:r>
        <w:rPr>
          <w:rFonts w:ascii="Times New Roman" w:hAnsi="Times New Roman"/>
          <w:b/>
          <w:color w:val="000000"/>
          <w:sz w:val="28"/>
          <w:lang w:val="ru-RU"/>
        </w:rPr>
        <w:t>1) гражданского воспитания:</w:t>
      </w:r>
    </w:p>
    <w:p>
      <w:pPr>
        <w:spacing w:after="0" w:line="264" w:lineRule="auto"/>
        <w:ind w:firstLine="600"/>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pPr>
        <w:spacing w:after="0" w:line="264" w:lineRule="auto"/>
        <w:ind w:firstLine="600"/>
        <w:jc w:val="both"/>
        <w:rPr>
          <w:lang w:val="ru-RU"/>
        </w:rPr>
      </w:pPr>
      <w:r>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pPr>
        <w:spacing w:after="0" w:line="264" w:lineRule="auto"/>
        <w:ind w:firstLine="600"/>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pPr>
        <w:spacing w:after="0" w:line="264" w:lineRule="auto"/>
        <w:ind w:firstLine="600"/>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pPr>
        <w:spacing w:after="0" w:line="264" w:lineRule="auto"/>
        <w:ind w:firstLine="600"/>
        <w:jc w:val="both"/>
        <w:rPr>
          <w:lang w:val="ru-RU"/>
        </w:rPr>
      </w:pPr>
      <w:r>
        <w:rPr>
          <w:rFonts w:ascii="Times New Roman" w:hAnsi="Times New Roman"/>
          <w:color w:val="000000"/>
          <w:sz w:val="28"/>
          <w:lang w:val="ru-RU"/>
        </w:rPr>
        <w:t>готовность к гуманитарной и волонтёрской деятельности;</w:t>
      </w:r>
    </w:p>
    <w:p>
      <w:pPr>
        <w:spacing w:after="0" w:line="264" w:lineRule="auto"/>
        <w:ind w:firstLine="600"/>
        <w:jc w:val="both"/>
        <w:rPr>
          <w:lang w:val="ru-RU"/>
        </w:rPr>
      </w:pPr>
      <w:r>
        <w:rPr>
          <w:rFonts w:ascii="Times New Roman" w:hAnsi="Times New Roman"/>
          <w:b/>
          <w:color w:val="000000"/>
          <w:sz w:val="28"/>
          <w:lang w:val="ru-RU"/>
        </w:rPr>
        <w:t>2)</w:t>
      </w:r>
      <w:r>
        <w:rPr>
          <w:rFonts w:ascii="Times New Roman" w:hAnsi="Times New Roman"/>
          <w:color w:val="000000"/>
          <w:sz w:val="28"/>
          <w:lang w:val="ru-RU"/>
        </w:rPr>
        <w:t xml:space="preserve"> </w:t>
      </w:r>
      <w:r>
        <w:rPr>
          <w:rFonts w:ascii="Times New Roman" w:hAnsi="Times New Roman"/>
          <w:b/>
          <w:color w:val="000000"/>
          <w:sz w:val="28"/>
          <w:lang w:val="ru-RU"/>
        </w:rPr>
        <w:t>патриотического воспитания: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w:t>
      </w:r>
    </w:p>
    <w:p>
      <w:pPr>
        <w:spacing w:after="0" w:line="264" w:lineRule="auto"/>
        <w:ind w:firstLine="600"/>
        <w:jc w:val="both"/>
        <w:rPr>
          <w:lang w:val="ru-RU"/>
        </w:rPr>
      </w:pPr>
      <w:r>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pPr>
        <w:spacing w:after="0" w:line="264" w:lineRule="auto"/>
        <w:ind w:firstLine="600"/>
        <w:jc w:val="both"/>
        <w:rPr>
          <w:lang w:val="ru-RU"/>
        </w:rPr>
      </w:pPr>
      <w:r>
        <w:rPr>
          <w:rFonts w:ascii="Times New Roman" w:hAnsi="Times New Roman"/>
          <w:b/>
          <w:color w:val="000000"/>
          <w:sz w:val="28"/>
          <w:lang w:val="ru-RU"/>
        </w:rPr>
        <w:t>3)</w:t>
      </w:r>
      <w:r>
        <w:rPr>
          <w:rFonts w:ascii="Times New Roman" w:hAnsi="Times New Roman"/>
          <w:color w:val="000000"/>
          <w:sz w:val="28"/>
          <w:lang w:val="ru-RU"/>
        </w:rPr>
        <w:t xml:space="preserve"> </w:t>
      </w:r>
      <w:r>
        <w:rPr>
          <w:rFonts w:ascii="Times New Roman" w:hAnsi="Times New Roman"/>
          <w:b/>
          <w:color w:val="000000"/>
          <w:sz w:val="28"/>
          <w:lang w:val="ru-RU"/>
        </w:rPr>
        <w:t>духовно-нравственного воспитания: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pPr>
        <w:spacing w:after="0" w:line="264" w:lineRule="auto"/>
        <w:ind w:firstLine="600"/>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spacing w:after="0" w:line="264" w:lineRule="auto"/>
        <w:ind w:firstLine="600"/>
        <w:jc w:val="both"/>
        <w:rPr>
          <w:lang w:val="ru-RU"/>
        </w:rPr>
      </w:pPr>
      <w:r>
        <w:rPr>
          <w:rFonts w:ascii="Times New Roman" w:hAnsi="Times New Roman"/>
          <w:color w:val="000000"/>
          <w:sz w:val="28"/>
          <w:lang w:val="ru-RU"/>
        </w:rPr>
        <w:t>осознание личного вклада в построение устойчивого будущего;</w:t>
      </w:r>
    </w:p>
    <w:p>
      <w:pPr>
        <w:spacing w:after="0" w:line="264" w:lineRule="auto"/>
        <w:ind w:firstLine="600"/>
        <w:jc w:val="both"/>
        <w:rPr>
          <w:lang w:val="ru-RU"/>
        </w:rPr>
      </w:pPr>
      <w:r>
        <w:rPr>
          <w:rFonts w:ascii="Times New Roman" w:hAnsi="Times New Roman"/>
          <w:b/>
          <w:color w:val="000000"/>
          <w:sz w:val="28"/>
          <w:lang w:val="ru-RU"/>
        </w:rPr>
        <w:t>4)</w:t>
      </w:r>
      <w:r>
        <w:rPr>
          <w:rFonts w:ascii="Times New Roman" w:hAnsi="Times New Roman"/>
          <w:color w:val="000000"/>
          <w:sz w:val="28"/>
          <w:lang w:val="ru-RU"/>
        </w:rPr>
        <w:t xml:space="preserve"> </w:t>
      </w:r>
      <w:r>
        <w:rPr>
          <w:rFonts w:ascii="Times New Roman" w:hAnsi="Times New Roman"/>
          <w:b/>
          <w:color w:val="000000"/>
          <w:sz w:val="28"/>
          <w:lang w:val="ru-RU"/>
        </w:rPr>
        <w:t>эстетического воспитания:</w:t>
      </w:r>
    </w:p>
    <w:p>
      <w:pPr>
        <w:spacing w:after="0" w:line="264" w:lineRule="auto"/>
        <w:ind w:firstLine="600"/>
        <w:jc w:val="both"/>
        <w:rPr>
          <w:lang w:val="ru-RU"/>
        </w:rPr>
      </w:pPr>
      <w:r>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pPr>
        <w:spacing w:after="0" w:line="264" w:lineRule="auto"/>
        <w:ind w:firstLine="600"/>
        <w:jc w:val="both"/>
        <w:rPr>
          <w:lang w:val="ru-RU"/>
        </w:rPr>
      </w:pPr>
      <w:r>
        <w:rPr>
          <w:rFonts w:ascii="Times New Roman" w:hAnsi="Times New Roman"/>
          <w:b/>
          <w:color w:val="000000"/>
          <w:sz w:val="28"/>
          <w:lang w:val="ru-RU"/>
        </w:rPr>
        <w:t>5)</w:t>
      </w:r>
      <w:r>
        <w:rPr>
          <w:rFonts w:ascii="Times New Roman" w:hAnsi="Times New Roman"/>
          <w:color w:val="000000"/>
          <w:sz w:val="28"/>
          <w:lang w:val="ru-RU"/>
        </w:rPr>
        <w:t xml:space="preserve"> </w:t>
      </w:r>
      <w:r>
        <w:rPr>
          <w:rFonts w:ascii="Times New Roman" w:hAnsi="Times New Roman"/>
          <w:b/>
          <w:color w:val="000000"/>
          <w:sz w:val="28"/>
          <w:lang w:val="ru-RU"/>
        </w:rPr>
        <w:t>трудового воспитания:</w:t>
      </w:r>
    </w:p>
    <w:p>
      <w:pPr>
        <w:spacing w:after="0" w:line="264" w:lineRule="auto"/>
        <w:ind w:firstLine="600"/>
        <w:jc w:val="both"/>
        <w:rPr>
          <w:lang w:val="ru-RU"/>
        </w:rPr>
      </w:pPr>
      <w:r>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spacing w:after="0" w:line="264" w:lineRule="auto"/>
        <w:ind w:firstLine="600"/>
        <w:jc w:val="both"/>
        <w:rPr>
          <w:lang w:val="ru-RU"/>
        </w:rPr>
      </w:pPr>
      <w:r>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pPr>
        <w:spacing w:after="0" w:line="264" w:lineRule="auto"/>
        <w:ind w:firstLine="600"/>
        <w:jc w:val="both"/>
        <w:rPr>
          <w:lang w:val="ru-RU"/>
        </w:rPr>
      </w:pPr>
      <w:r>
        <w:rPr>
          <w:rFonts w:ascii="Times New Roman" w:hAnsi="Times New Roman"/>
          <w:b/>
          <w:color w:val="000000"/>
          <w:sz w:val="28"/>
          <w:lang w:val="ru-RU"/>
        </w:rPr>
        <w:t>6)</w:t>
      </w:r>
      <w:r>
        <w:rPr>
          <w:rFonts w:ascii="Times New Roman" w:hAnsi="Times New Roman"/>
          <w:color w:val="000000"/>
          <w:sz w:val="28"/>
          <w:lang w:val="ru-RU"/>
        </w:rPr>
        <w:t xml:space="preserve"> </w:t>
      </w:r>
      <w:r>
        <w:rPr>
          <w:rFonts w:ascii="Times New Roman" w:hAnsi="Times New Roman"/>
          <w:b/>
          <w:color w:val="000000"/>
          <w:sz w:val="28"/>
          <w:lang w:val="ru-RU"/>
        </w:rPr>
        <w:t>экологического воспитания:</w:t>
      </w:r>
    </w:p>
    <w:p>
      <w:pPr>
        <w:spacing w:after="0" w:line="264" w:lineRule="auto"/>
        <w:ind w:firstLine="600"/>
        <w:jc w:val="both"/>
        <w:rPr>
          <w:lang w:val="ru-RU"/>
        </w:rPr>
      </w:pPr>
      <w:r>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pPr>
        <w:spacing w:after="0" w:line="264" w:lineRule="auto"/>
        <w:ind w:firstLine="600"/>
        <w:jc w:val="both"/>
        <w:rPr>
          <w:lang w:val="ru-RU"/>
        </w:rPr>
      </w:pPr>
      <w:r>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pPr>
        <w:spacing w:after="0" w:line="264" w:lineRule="auto"/>
        <w:ind w:firstLine="600"/>
        <w:jc w:val="both"/>
        <w:rPr>
          <w:lang w:val="ru-RU"/>
        </w:rPr>
      </w:pPr>
      <w:r>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pPr>
        <w:spacing w:after="0" w:line="264" w:lineRule="auto"/>
        <w:ind w:firstLine="600"/>
        <w:jc w:val="both"/>
        <w:rPr>
          <w:lang w:val="ru-RU"/>
        </w:rPr>
      </w:pPr>
      <w:r>
        <w:rPr>
          <w:rFonts w:ascii="Times New Roman" w:hAnsi="Times New Roman"/>
          <w:b/>
          <w:color w:val="000000"/>
          <w:sz w:val="28"/>
          <w:lang w:val="ru-RU"/>
        </w:rPr>
        <w:t>7)</w:t>
      </w:r>
      <w:r>
        <w:rPr>
          <w:rFonts w:ascii="Times New Roman" w:hAnsi="Times New Roman"/>
          <w:color w:val="000000"/>
          <w:sz w:val="28"/>
          <w:lang w:val="ru-RU"/>
        </w:rPr>
        <w:t xml:space="preserve"> </w:t>
      </w:r>
      <w:r>
        <w:rPr>
          <w:rFonts w:ascii="Times New Roman" w:hAnsi="Times New Roman"/>
          <w:b/>
          <w:color w:val="000000"/>
          <w:sz w:val="28"/>
          <w:lang w:val="ru-RU"/>
        </w:rPr>
        <w:t>ценности научного познания:</w:t>
      </w:r>
    </w:p>
    <w:p>
      <w:pPr>
        <w:spacing w:after="0" w:line="264" w:lineRule="auto"/>
        <w:ind w:firstLine="600"/>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pPr>
        <w:spacing w:after="0" w:line="264" w:lineRule="auto"/>
        <w:ind w:firstLine="600"/>
        <w:jc w:val="both"/>
        <w:rPr>
          <w:lang w:val="ru-RU"/>
        </w:rPr>
      </w:pPr>
      <w:r>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spacing w:after="0"/>
        <w:ind w:left="120"/>
        <w:rPr>
          <w:lang w:val="ru-RU"/>
        </w:rPr>
      </w:pPr>
      <w:bookmarkStart w:id="11" w:name="_Toc138345809"/>
      <w:bookmarkEnd w:id="11"/>
    </w:p>
    <w:p>
      <w:pPr>
        <w:spacing w:after="0"/>
        <w:ind w:left="120"/>
        <w:rPr>
          <w:lang w:val="ru-RU"/>
        </w:rPr>
      </w:pPr>
      <w:r>
        <w:rPr>
          <w:rFonts w:ascii="Times New Roman" w:hAnsi="Times New Roman"/>
          <w:b/>
          <w:color w:val="000000"/>
          <w:sz w:val="28"/>
          <w:lang w:val="ru-RU"/>
        </w:rPr>
        <w:t>МЕТАПРЕДМЕТНЫЕ РЕЗУЛЬТАТЫ</w:t>
      </w:r>
    </w:p>
    <w:p>
      <w:pPr>
        <w:spacing w:after="0"/>
        <w:ind w:left="120"/>
        <w:rPr>
          <w:lang w:val="ru-RU"/>
        </w:rPr>
      </w:pPr>
    </w:p>
    <w:p>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pPr>
        <w:spacing w:after="0" w:line="264" w:lineRule="auto"/>
        <w:ind w:left="120"/>
        <w:jc w:val="both"/>
        <w:rPr>
          <w:lang w:val="ru-RU"/>
        </w:rPr>
      </w:pPr>
      <w:r>
        <w:rPr>
          <w:rFonts w:ascii="Times New Roman" w:hAnsi="Times New Roman"/>
          <w:b/>
          <w:color w:val="000000"/>
          <w:sz w:val="28"/>
          <w:lang w:val="ru-RU"/>
        </w:rPr>
        <w:t>Базовые логические действия:</w:t>
      </w:r>
    </w:p>
    <w:p>
      <w:pPr>
        <w:spacing w:after="0" w:line="264" w:lineRule="auto"/>
        <w:ind w:firstLine="600"/>
        <w:jc w:val="both"/>
        <w:rPr>
          <w:lang w:val="ru-RU"/>
        </w:rPr>
      </w:pPr>
      <w:r>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pPr>
        <w:spacing w:after="0" w:line="264" w:lineRule="auto"/>
        <w:ind w:firstLine="600"/>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pPr>
        <w:spacing w:after="0" w:line="264" w:lineRule="auto"/>
        <w:ind w:firstLine="600"/>
        <w:jc w:val="both"/>
        <w:rPr>
          <w:lang w:val="ru-RU"/>
        </w:rPr>
      </w:pPr>
      <w:r>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pPr>
        <w:spacing w:after="0" w:line="264" w:lineRule="auto"/>
        <w:ind w:firstLine="600"/>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pPr>
        <w:spacing w:after="0" w:line="264" w:lineRule="auto"/>
        <w:ind w:firstLine="600"/>
        <w:jc w:val="both"/>
        <w:rPr>
          <w:lang w:val="ru-RU"/>
        </w:rPr>
      </w:pPr>
      <w:r>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pPr>
        <w:spacing w:after="0" w:line="264" w:lineRule="auto"/>
        <w:ind w:firstLine="600"/>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pPr>
        <w:spacing w:after="0" w:line="264" w:lineRule="auto"/>
        <w:ind w:firstLine="600"/>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pPr>
        <w:spacing w:after="0" w:line="264" w:lineRule="auto"/>
        <w:ind w:left="120"/>
        <w:jc w:val="both"/>
        <w:rPr>
          <w:lang w:val="ru-RU"/>
        </w:rPr>
      </w:pPr>
      <w:r>
        <w:rPr>
          <w:rFonts w:ascii="Times New Roman" w:hAnsi="Times New Roman"/>
          <w:b/>
          <w:color w:val="000000"/>
          <w:sz w:val="28"/>
          <w:lang w:val="ru-RU"/>
        </w:rPr>
        <w:t>Базовые исследовательские действия</w:t>
      </w:r>
      <w:r>
        <w:rPr>
          <w:rFonts w:ascii="Times New Roman" w:hAnsi="Times New Roman"/>
          <w:color w:val="000000"/>
          <w:sz w:val="28"/>
          <w:lang w:val="ru-RU"/>
        </w:rPr>
        <w:t>:</w:t>
      </w:r>
    </w:p>
    <w:p>
      <w:pPr>
        <w:spacing w:after="0" w:line="264" w:lineRule="auto"/>
        <w:ind w:firstLine="600"/>
        <w:jc w:val="both"/>
        <w:rPr>
          <w:lang w:val="ru-RU"/>
        </w:rPr>
      </w:pPr>
      <w:r>
        <w:rPr>
          <w:rFonts w:ascii="Times New Roman" w:hAnsi="Times New Roman"/>
          <w:color w:val="000000"/>
          <w:sz w:val="28"/>
          <w:lang w:val="ru-RU"/>
        </w:rPr>
        <w:t>владеть научной терминологией, ключевыми понятиями и методами физической науки;</w:t>
      </w:r>
    </w:p>
    <w:p>
      <w:pPr>
        <w:spacing w:after="0" w:line="264" w:lineRule="auto"/>
        <w:ind w:firstLine="600"/>
        <w:jc w:val="both"/>
        <w:rPr>
          <w:lang w:val="ru-RU"/>
        </w:rPr>
      </w:pPr>
      <w:r>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pPr>
        <w:spacing w:after="0" w:line="264" w:lineRule="auto"/>
        <w:ind w:firstLine="600"/>
        <w:jc w:val="both"/>
        <w:rPr>
          <w:lang w:val="ru-RU"/>
        </w:rPr>
      </w:pPr>
      <w:r>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pPr>
        <w:spacing w:after="0" w:line="264" w:lineRule="auto"/>
        <w:ind w:firstLine="600"/>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spacing w:after="0" w:line="264" w:lineRule="auto"/>
        <w:ind w:firstLine="600"/>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spacing w:after="0" w:line="264" w:lineRule="auto"/>
        <w:ind w:firstLine="600"/>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 оценивать приобретённый опыт;</w:t>
      </w:r>
    </w:p>
    <w:p>
      <w:pPr>
        <w:spacing w:after="0" w:line="264" w:lineRule="auto"/>
        <w:ind w:firstLine="600"/>
        <w:jc w:val="both"/>
        <w:rPr>
          <w:lang w:val="ru-RU"/>
        </w:rPr>
      </w:pPr>
      <w:r>
        <w:rPr>
          <w:rFonts w:ascii="Times New Roman" w:hAnsi="Times New Roman"/>
          <w:color w:val="000000"/>
          <w:sz w:val="28"/>
          <w:lang w:val="ru-RU"/>
        </w:rPr>
        <w:t>уметь переносить знания по физике в практическую область жизнедеятельности;</w:t>
      </w:r>
    </w:p>
    <w:p>
      <w:pPr>
        <w:spacing w:after="0" w:line="264" w:lineRule="auto"/>
        <w:ind w:firstLine="600"/>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pPr>
        <w:spacing w:after="0" w:line="264" w:lineRule="auto"/>
        <w:ind w:firstLine="600"/>
        <w:jc w:val="both"/>
        <w:rPr>
          <w:lang w:val="ru-RU"/>
        </w:rPr>
      </w:pPr>
      <w:r>
        <w:rPr>
          <w:rFonts w:ascii="Times New Roman" w:hAnsi="Times New Roman"/>
          <w:color w:val="000000"/>
          <w:sz w:val="28"/>
          <w:lang w:val="ru-RU"/>
        </w:rPr>
        <w:t xml:space="preserve">выдвигать новые идеи, предлагать оригинальные подходы и решения; </w:t>
      </w:r>
    </w:p>
    <w:p>
      <w:pPr>
        <w:spacing w:after="0" w:line="264" w:lineRule="auto"/>
        <w:ind w:firstLine="600"/>
        <w:jc w:val="both"/>
        <w:rPr>
          <w:lang w:val="ru-RU"/>
        </w:rPr>
      </w:pPr>
      <w:r>
        <w:rPr>
          <w:rFonts w:ascii="Times New Roman" w:hAnsi="Times New Roman"/>
          <w:color w:val="000000"/>
          <w:sz w:val="28"/>
          <w:lang w:val="ru-RU"/>
        </w:rPr>
        <w:t>ставить проблемы и задачи, допускающие альтернативные решения.</w:t>
      </w:r>
    </w:p>
    <w:p>
      <w:pPr>
        <w:spacing w:after="0" w:line="264" w:lineRule="auto"/>
        <w:ind w:left="120"/>
        <w:jc w:val="both"/>
        <w:rPr>
          <w:lang w:val="ru-RU"/>
        </w:rPr>
      </w:pPr>
      <w:r>
        <w:rPr>
          <w:rFonts w:ascii="Times New Roman" w:hAnsi="Times New Roman"/>
          <w:b/>
          <w:color w:val="000000"/>
          <w:sz w:val="28"/>
          <w:lang w:val="ru-RU"/>
        </w:rPr>
        <w:t>Работа с информацией:</w:t>
      </w:r>
    </w:p>
    <w:p>
      <w:pPr>
        <w:spacing w:after="0" w:line="264" w:lineRule="auto"/>
        <w:ind w:firstLine="600"/>
        <w:jc w:val="both"/>
        <w:rPr>
          <w:lang w:val="ru-RU"/>
        </w:rPr>
      </w:pPr>
      <w:r>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spacing w:after="0" w:line="264" w:lineRule="auto"/>
        <w:ind w:firstLine="600"/>
        <w:jc w:val="both"/>
        <w:rPr>
          <w:lang w:val="ru-RU"/>
        </w:rPr>
      </w:pPr>
      <w:r>
        <w:rPr>
          <w:rFonts w:ascii="Times New Roman" w:hAnsi="Times New Roman"/>
          <w:color w:val="000000"/>
          <w:sz w:val="28"/>
          <w:lang w:val="ru-RU"/>
        </w:rPr>
        <w:t xml:space="preserve">оценивать достоверность информации; </w:t>
      </w:r>
    </w:p>
    <w:p>
      <w:pPr>
        <w:spacing w:after="0" w:line="264" w:lineRule="auto"/>
        <w:ind w:firstLine="600"/>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spacing w:after="0" w:line="264" w:lineRule="auto"/>
        <w:ind w:firstLine="600"/>
        <w:jc w:val="both"/>
        <w:rPr>
          <w:lang w:val="ru-RU"/>
        </w:rPr>
      </w:pPr>
      <w:r>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pPr>
        <w:spacing w:after="0" w:line="264" w:lineRule="auto"/>
        <w:ind w:firstLine="600"/>
        <w:jc w:val="both"/>
        <w:rPr>
          <w:lang w:val="ru-RU"/>
        </w:rPr>
      </w:pPr>
      <w:r>
        <w:rPr>
          <w:rFonts w:ascii="Times New Roman" w:hAnsi="Times New Roman"/>
          <w:color w:val="000000"/>
          <w:sz w:val="28"/>
          <w:lang w:val="ru-RU"/>
        </w:rPr>
        <w:t>осуществлять общение на уроках физики и во внеурочной деятельности;</w:t>
      </w:r>
    </w:p>
    <w:p>
      <w:pPr>
        <w:spacing w:after="0" w:line="264" w:lineRule="auto"/>
        <w:ind w:firstLine="600"/>
        <w:jc w:val="both"/>
        <w:rPr>
          <w:lang w:val="ru-RU"/>
        </w:rPr>
      </w:pPr>
      <w:r>
        <w:rPr>
          <w:rFonts w:ascii="Times New Roman" w:hAnsi="Times New Roman"/>
          <w:color w:val="000000"/>
          <w:sz w:val="28"/>
          <w:lang w:val="ru-RU"/>
        </w:rPr>
        <w:t>распознавать предпосылки конфликтных ситуаций и смягчать конфликты;</w:t>
      </w:r>
    </w:p>
    <w:p>
      <w:pPr>
        <w:spacing w:after="0" w:line="264" w:lineRule="auto"/>
        <w:ind w:firstLine="600"/>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pPr>
        <w:spacing w:after="0" w:line="264" w:lineRule="auto"/>
        <w:ind w:firstLine="600"/>
        <w:jc w:val="both"/>
        <w:rPr>
          <w:lang w:val="ru-RU"/>
        </w:rPr>
      </w:pPr>
      <w:r>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pPr>
        <w:spacing w:after="0" w:line="264" w:lineRule="auto"/>
        <w:ind w:firstLine="600"/>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spacing w:after="0" w:line="264" w:lineRule="auto"/>
        <w:ind w:firstLine="600"/>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pPr>
        <w:spacing w:after="0" w:line="264" w:lineRule="auto"/>
        <w:ind w:firstLine="600"/>
        <w:jc w:val="both"/>
        <w:rPr>
          <w:lang w:val="ru-RU"/>
        </w:rPr>
      </w:pPr>
      <w:r>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pPr>
        <w:spacing w:after="0" w:line="264" w:lineRule="auto"/>
        <w:ind w:firstLine="600"/>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pPr>
        <w:spacing w:after="0" w:line="264" w:lineRule="auto"/>
        <w:ind w:left="120"/>
        <w:jc w:val="both"/>
        <w:rPr>
          <w:lang w:val="ru-RU"/>
        </w:rPr>
      </w:pPr>
      <w:r>
        <w:rPr>
          <w:rFonts w:ascii="Times New Roman" w:hAnsi="Times New Roman"/>
          <w:b/>
          <w:color w:val="000000"/>
          <w:sz w:val="28"/>
          <w:lang w:val="ru-RU"/>
        </w:rPr>
        <w:t>Самоорганизация:</w:t>
      </w:r>
    </w:p>
    <w:p>
      <w:pPr>
        <w:spacing w:after="0" w:line="264" w:lineRule="auto"/>
        <w:ind w:firstLine="600"/>
        <w:jc w:val="both"/>
        <w:rPr>
          <w:lang w:val="ru-RU"/>
        </w:rPr>
      </w:pPr>
      <w:r>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spacing w:after="0" w:line="264" w:lineRule="auto"/>
        <w:ind w:firstLine="600"/>
        <w:jc w:val="both"/>
        <w:rPr>
          <w:lang w:val="ru-RU"/>
        </w:rPr>
      </w:pPr>
      <w:r>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pPr>
        <w:spacing w:after="0" w:line="264" w:lineRule="auto"/>
        <w:ind w:firstLine="600"/>
        <w:jc w:val="both"/>
        <w:rPr>
          <w:lang w:val="ru-RU"/>
        </w:rPr>
      </w:pPr>
      <w:r>
        <w:rPr>
          <w:rFonts w:ascii="Times New Roman" w:hAnsi="Times New Roman"/>
          <w:color w:val="000000"/>
          <w:sz w:val="28"/>
          <w:lang w:val="ru-RU"/>
        </w:rPr>
        <w:t>давать оценку новым ситуациям;</w:t>
      </w:r>
    </w:p>
    <w:p>
      <w:pPr>
        <w:spacing w:after="0" w:line="264" w:lineRule="auto"/>
        <w:ind w:firstLine="600"/>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pPr>
        <w:spacing w:after="0" w:line="264" w:lineRule="auto"/>
        <w:ind w:firstLine="600"/>
        <w:jc w:val="both"/>
        <w:rPr>
          <w:lang w:val="ru-RU"/>
        </w:rPr>
      </w:pPr>
      <w:r>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pPr>
        <w:spacing w:after="0" w:line="264" w:lineRule="auto"/>
        <w:ind w:firstLine="600"/>
        <w:jc w:val="both"/>
        <w:rPr>
          <w:lang w:val="ru-RU"/>
        </w:rPr>
      </w:pPr>
      <w:r>
        <w:rPr>
          <w:rFonts w:ascii="Times New Roman" w:hAnsi="Times New Roman"/>
          <w:color w:val="000000"/>
          <w:sz w:val="28"/>
          <w:lang w:val="ru-RU"/>
        </w:rPr>
        <w:t>оценивать приобретённый опыт;</w:t>
      </w:r>
    </w:p>
    <w:p>
      <w:pPr>
        <w:spacing w:after="0" w:line="264" w:lineRule="auto"/>
        <w:ind w:firstLine="600"/>
        <w:jc w:val="both"/>
        <w:rPr>
          <w:lang w:val="ru-RU"/>
        </w:rPr>
      </w:pPr>
      <w:r>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pPr>
        <w:spacing w:after="0" w:line="264" w:lineRule="auto"/>
        <w:ind w:left="120"/>
        <w:jc w:val="both"/>
        <w:rPr>
          <w:lang w:val="ru-RU"/>
        </w:rPr>
      </w:pPr>
      <w:r>
        <w:rPr>
          <w:rFonts w:ascii="Times New Roman" w:hAnsi="Times New Roman"/>
          <w:b/>
          <w:color w:val="000000"/>
          <w:sz w:val="28"/>
          <w:lang w:val="ru-RU"/>
        </w:rPr>
        <w:t>Самоконтроль, эмоциональный интеллект:</w:t>
      </w:r>
    </w:p>
    <w:p>
      <w:pPr>
        <w:spacing w:after="0" w:line="264" w:lineRule="auto"/>
        <w:ind w:firstLine="600"/>
        <w:jc w:val="both"/>
        <w:rPr>
          <w:lang w:val="ru-RU"/>
        </w:rPr>
      </w:pPr>
      <w:r>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pPr>
        <w:spacing w:after="0" w:line="264" w:lineRule="auto"/>
        <w:ind w:firstLine="600"/>
        <w:jc w:val="both"/>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spacing w:after="0" w:line="264" w:lineRule="auto"/>
        <w:ind w:firstLine="600"/>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pPr>
        <w:spacing w:after="0" w:line="264" w:lineRule="auto"/>
        <w:ind w:firstLine="600"/>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pPr>
        <w:spacing w:after="0" w:line="264" w:lineRule="auto"/>
        <w:ind w:firstLine="600"/>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w:t>
      </w:r>
    </w:p>
    <w:p>
      <w:pPr>
        <w:spacing w:after="0" w:line="264" w:lineRule="auto"/>
        <w:ind w:firstLine="600"/>
        <w:jc w:val="both"/>
        <w:rPr>
          <w:lang w:val="ru-RU"/>
        </w:rPr>
      </w:pPr>
      <w:r>
        <w:rPr>
          <w:rFonts w:ascii="Times New Roman" w:hAnsi="Times New Roman"/>
          <w:color w:val="000000"/>
          <w:sz w:val="28"/>
          <w:lang w:val="ru-RU"/>
        </w:rPr>
        <w:t>принимать себя, понимая свои недостатки и достоинства;</w:t>
      </w:r>
    </w:p>
    <w:p>
      <w:pPr>
        <w:spacing w:after="0" w:line="264" w:lineRule="auto"/>
        <w:ind w:firstLine="600"/>
        <w:jc w:val="both"/>
        <w:rPr>
          <w:lang w:val="ru-RU"/>
        </w:rPr>
      </w:pPr>
      <w:r>
        <w:rPr>
          <w:rFonts w:ascii="Times New Roman" w:hAnsi="Times New Roman"/>
          <w:color w:val="000000"/>
          <w:sz w:val="28"/>
          <w:lang w:val="ru-RU"/>
        </w:rPr>
        <w:t xml:space="preserve">принимать мотивы и аргументы других при анализе результатов деятельности; </w:t>
      </w:r>
    </w:p>
    <w:p>
      <w:pPr>
        <w:spacing w:after="0" w:line="264" w:lineRule="auto"/>
        <w:ind w:firstLine="600"/>
        <w:jc w:val="both"/>
        <w:rPr>
          <w:lang w:val="ru-RU"/>
        </w:rPr>
      </w:pPr>
      <w:r>
        <w:rPr>
          <w:rFonts w:ascii="Times New Roman" w:hAnsi="Times New Roman"/>
          <w:color w:val="000000"/>
          <w:sz w:val="28"/>
          <w:lang w:val="ru-RU"/>
        </w:rPr>
        <w:t>признавать своё право и право других на ошибки.</w:t>
      </w:r>
    </w:p>
    <w:p>
      <w:pPr>
        <w:spacing w:after="0" w:line="264" w:lineRule="auto"/>
        <w:ind w:firstLine="600"/>
        <w:jc w:val="both"/>
        <w:rPr>
          <w:lang w:val="ru-RU"/>
        </w:rPr>
      </w:pPr>
      <w:r>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spacing w:after="0" w:line="264" w:lineRule="auto"/>
        <w:ind w:firstLine="600"/>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spacing w:after="0" w:line="264" w:lineRule="auto"/>
        <w:ind w:firstLine="600"/>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spacing w:after="0" w:line="264" w:lineRule="auto"/>
        <w:ind w:firstLine="600"/>
        <w:jc w:val="both"/>
        <w:rPr>
          <w:lang w:val="ru-RU"/>
        </w:rPr>
      </w:pPr>
      <w:r>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spacing w:after="0" w:line="264" w:lineRule="auto"/>
        <w:ind w:firstLine="600"/>
        <w:jc w:val="both"/>
        <w:rPr>
          <w:lang w:val="ru-RU"/>
        </w:rPr>
      </w:pPr>
      <w:r>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spacing w:after="0" w:line="264" w:lineRule="auto"/>
        <w:ind w:firstLine="600"/>
        <w:jc w:val="both"/>
        <w:rPr>
          <w:lang w:val="ru-RU"/>
        </w:rPr>
      </w:pPr>
      <w:r>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after="0"/>
        <w:ind w:left="120"/>
        <w:rPr>
          <w:lang w:val="ru-RU"/>
        </w:rPr>
      </w:pPr>
      <w:bookmarkStart w:id="12" w:name="_Toc138345810"/>
      <w:bookmarkEnd w:id="12"/>
      <w:bookmarkStart w:id="13" w:name="_Toc134720971"/>
      <w:bookmarkEnd w:id="13"/>
    </w:p>
    <w:p>
      <w:pPr>
        <w:spacing w:after="0"/>
        <w:ind w:left="120"/>
        <w:rPr>
          <w:lang w:val="ru-RU"/>
        </w:rPr>
      </w:pPr>
    </w:p>
    <w:p>
      <w:pPr>
        <w:spacing w:after="0"/>
        <w:ind w:left="120"/>
        <w:rPr>
          <w:lang w:val="ru-RU"/>
        </w:rPr>
      </w:pPr>
      <w:r>
        <w:rPr>
          <w:rFonts w:ascii="Times New Roman" w:hAnsi="Times New Roman"/>
          <w:b/>
          <w:color w:val="000000"/>
          <w:sz w:val="28"/>
          <w:lang w:val="ru-RU"/>
        </w:rPr>
        <w:t>ПРЕДМЕТНЫЕ РЕЗУЛЬТАТЫ</w:t>
      </w:r>
    </w:p>
    <w:p>
      <w:pPr>
        <w:spacing w:after="0" w:line="264" w:lineRule="auto"/>
        <w:ind w:firstLine="600"/>
        <w:jc w:val="both"/>
        <w:rPr>
          <w:lang w:val="ru-RU"/>
        </w:rPr>
      </w:pPr>
      <w:r>
        <w:rPr>
          <w:rFonts w:ascii="Times New Roman" w:hAnsi="Times New Roman"/>
          <w:color w:val="000000"/>
          <w:sz w:val="28"/>
          <w:lang w:val="ru-RU"/>
        </w:rPr>
        <w:t xml:space="preserve">К концу обучения </w:t>
      </w:r>
      <w:r>
        <w:rPr>
          <w:rFonts w:ascii="Times New Roman" w:hAnsi="Times New Roman"/>
          <w:b/>
          <w:color w:val="000000"/>
          <w:sz w:val="28"/>
          <w:lang w:val="ru-RU"/>
        </w:rPr>
        <w:t>в 10 классе</w:t>
      </w:r>
      <w:r>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pPr>
        <w:spacing w:after="0" w:line="264" w:lineRule="auto"/>
        <w:ind w:firstLine="600"/>
        <w:jc w:val="both"/>
        <w:rPr>
          <w:lang w:val="ru-RU"/>
        </w:rPr>
      </w:pPr>
      <w:r>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spacing w:after="0" w:line="264" w:lineRule="auto"/>
        <w:ind w:firstLine="600"/>
        <w:jc w:val="both"/>
        <w:rPr>
          <w:lang w:val="ru-RU"/>
        </w:rPr>
      </w:pPr>
      <w:r>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pPr>
        <w:spacing w:after="0" w:line="264" w:lineRule="auto"/>
        <w:ind w:firstLine="600"/>
        <w:jc w:val="both"/>
        <w:rPr>
          <w:lang w:val="ru-RU"/>
        </w:rPr>
      </w:pPr>
      <w:r>
        <w:rPr>
          <w:rFonts w:ascii="Times New Roman" w:hAnsi="Times New Roman"/>
          <w:color w:val="000000"/>
          <w:sz w:val="28"/>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pPr>
        <w:spacing w:after="0" w:line="264" w:lineRule="auto"/>
        <w:ind w:firstLine="600"/>
        <w:jc w:val="both"/>
        <w:rPr>
          <w:lang w:val="ru-RU"/>
        </w:rPr>
      </w:pPr>
      <w:r>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pPr>
        <w:spacing w:after="0" w:line="264" w:lineRule="auto"/>
        <w:ind w:firstLine="600"/>
        <w:jc w:val="both"/>
        <w:rPr>
          <w:lang w:val="ru-RU"/>
        </w:rPr>
      </w:pPr>
      <w:r>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pPr>
        <w:spacing w:after="0" w:line="264" w:lineRule="auto"/>
        <w:ind w:firstLine="600"/>
        <w:jc w:val="both"/>
        <w:rPr>
          <w:lang w:val="ru-RU"/>
        </w:rPr>
      </w:pPr>
      <w:r>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spacing w:after="0" w:line="264" w:lineRule="auto"/>
        <w:ind w:firstLine="600"/>
        <w:jc w:val="both"/>
        <w:rPr>
          <w:lang w:val="ru-RU"/>
        </w:rPr>
      </w:pPr>
      <w:r>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Pr>
          <w:rFonts w:ascii="Times New Roman" w:hAnsi="Times New Roman"/>
          <w:color w:val="000000"/>
          <w:sz w:val="28"/>
          <w:lang w:val="ru-RU"/>
        </w:rPr>
        <w:t xml:space="preserve">, </w:t>
      </w:r>
      <w:r>
        <w:rPr>
          <w:rFonts w:ascii="Times New Roman" w:hAnsi="Times New Roman"/>
          <w:color w:val="000000"/>
          <w:sz w:val="28"/>
        </w:rPr>
        <w:t>II</w:t>
      </w:r>
      <w:r>
        <w:rPr>
          <w:rFonts w:ascii="Times New Roman" w:hAnsi="Times New Roman"/>
          <w:color w:val="000000"/>
          <w:sz w:val="28"/>
          <w:lang w:val="ru-RU"/>
        </w:rPr>
        <w:t xml:space="preserve"> и </w:t>
      </w:r>
      <w:r>
        <w:rPr>
          <w:rFonts w:ascii="Times New Roman" w:hAnsi="Times New Roman"/>
          <w:color w:val="000000"/>
          <w:sz w:val="28"/>
        </w:rPr>
        <w:t>III</w:t>
      </w:r>
      <w:r>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pPr>
        <w:spacing w:after="0" w:line="264" w:lineRule="auto"/>
        <w:ind w:firstLine="600"/>
        <w:jc w:val="both"/>
        <w:rPr>
          <w:lang w:val="ru-RU"/>
        </w:rPr>
      </w:pPr>
      <w:r>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pPr>
        <w:spacing w:after="0" w:line="264" w:lineRule="auto"/>
        <w:ind w:firstLine="600"/>
        <w:jc w:val="both"/>
        <w:rPr>
          <w:lang w:val="ru-RU"/>
        </w:rPr>
      </w:pPr>
      <w:r>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spacing w:after="0" w:line="264" w:lineRule="auto"/>
        <w:ind w:firstLine="600"/>
        <w:jc w:val="both"/>
        <w:rPr>
          <w:lang w:val="ru-RU"/>
        </w:rPr>
      </w:pPr>
      <w:r>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spacing w:after="0" w:line="264" w:lineRule="auto"/>
        <w:ind w:firstLine="600"/>
        <w:jc w:val="both"/>
        <w:rPr>
          <w:lang w:val="ru-RU"/>
        </w:rPr>
      </w:pPr>
      <w:r>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spacing w:after="0" w:line="264" w:lineRule="auto"/>
        <w:ind w:firstLine="600"/>
        <w:jc w:val="both"/>
        <w:rPr>
          <w:lang w:val="ru-RU"/>
        </w:rPr>
      </w:pPr>
      <w:r>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spacing w:after="0" w:line="264" w:lineRule="auto"/>
        <w:ind w:firstLine="600"/>
        <w:jc w:val="both"/>
        <w:rPr>
          <w:lang w:val="ru-RU"/>
        </w:rPr>
      </w:pPr>
      <w:r>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pPr>
        <w:spacing w:after="0" w:line="264" w:lineRule="auto"/>
        <w:ind w:firstLine="600"/>
        <w:jc w:val="both"/>
        <w:rPr>
          <w:lang w:val="ru-RU"/>
        </w:rPr>
      </w:pPr>
      <w:r>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spacing w:after="0" w:line="264" w:lineRule="auto"/>
        <w:ind w:firstLine="600"/>
        <w:jc w:val="both"/>
        <w:rPr>
          <w:lang w:val="ru-RU"/>
        </w:rPr>
      </w:pPr>
      <w:r>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pPr>
        <w:spacing w:after="0" w:line="264" w:lineRule="auto"/>
        <w:ind w:firstLine="600"/>
        <w:jc w:val="both"/>
        <w:rPr>
          <w:lang w:val="ru-RU"/>
        </w:rPr>
      </w:pPr>
      <w:r>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spacing w:after="0" w:line="264" w:lineRule="auto"/>
        <w:ind w:firstLine="600"/>
        <w:jc w:val="both"/>
        <w:rPr>
          <w:lang w:val="ru-RU"/>
        </w:rPr>
      </w:pPr>
      <w:r>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pPr>
        <w:spacing w:after="0" w:line="264" w:lineRule="auto"/>
        <w:ind w:firstLine="600"/>
        <w:jc w:val="both"/>
        <w:rPr>
          <w:lang w:val="ru-RU"/>
        </w:rPr>
      </w:pPr>
      <w:r>
        <w:rPr>
          <w:rFonts w:ascii="Times New Roman" w:hAnsi="Times New Roman"/>
          <w:color w:val="000000"/>
          <w:sz w:val="28"/>
          <w:lang w:val="ru-RU"/>
        </w:rPr>
        <w:t xml:space="preserve">К концу обучения </w:t>
      </w:r>
      <w:r>
        <w:rPr>
          <w:rFonts w:ascii="Times New Roman" w:hAnsi="Times New Roman"/>
          <w:b/>
          <w:color w:val="000000"/>
          <w:sz w:val="28"/>
          <w:lang w:val="ru-RU"/>
        </w:rPr>
        <w:t>в 11 классе</w:t>
      </w:r>
      <w:r>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pPr>
        <w:spacing w:after="0" w:line="264" w:lineRule="auto"/>
        <w:ind w:firstLine="600"/>
        <w:jc w:val="both"/>
        <w:rPr>
          <w:lang w:val="ru-RU"/>
        </w:rPr>
      </w:pPr>
      <w:r>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pPr>
        <w:spacing w:after="0" w:line="264" w:lineRule="auto"/>
        <w:ind w:firstLine="600"/>
        <w:jc w:val="both"/>
        <w:rPr>
          <w:lang w:val="ru-RU"/>
        </w:rPr>
      </w:pPr>
      <w:r>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pPr>
        <w:spacing w:after="0" w:line="264" w:lineRule="auto"/>
        <w:ind w:firstLine="600"/>
        <w:jc w:val="both"/>
        <w:rPr>
          <w:lang w:val="ru-RU"/>
        </w:rPr>
      </w:pPr>
      <w:r>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pPr>
        <w:spacing w:after="0" w:line="264" w:lineRule="auto"/>
        <w:ind w:firstLine="600"/>
        <w:jc w:val="both"/>
        <w:rPr>
          <w:lang w:val="ru-RU"/>
        </w:rPr>
      </w:pPr>
      <w:r>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pPr>
        <w:spacing w:after="0" w:line="264" w:lineRule="auto"/>
        <w:ind w:firstLine="600"/>
        <w:jc w:val="both"/>
        <w:rPr>
          <w:lang w:val="ru-RU"/>
        </w:rPr>
      </w:pPr>
      <w:r>
        <w:rPr>
          <w:rFonts w:ascii="Times New Roman" w:hAnsi="Times New Roman"/>
          <w:color w:val="000000"/>
          <w:sz w:val="28"/>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pPr>
        <w:spacing w:after="0" w:line="264" w:lineRule="auto"/>
        <w:ind w:firstLine="600"/>
        <w:jc w:val="both"/>
        <w:rPr>
          <w:lang w:val="ru-RU"/>
        </w:rPr>
      </w:pPr>
      <w:r>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pPr>
        <w:spacing w:after="0" w:line="264" w:lineRule="auto"/>
        <w:ind w:firstLine="600"/>
        <w:jc w:val="both"/>
        <w:rPr>
          <w:lang w:val="ru-RU"/>
        </w:rPr>
      </w:pPr>
      <w:r>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pPr>
        <w:spacing w:after="0" w:line="264" w:lineRule="auto"/>
        <w:ind w:firstLine="600"/>
        <w:jc w:val="both"/>
        <w:rPr>
          <w:lang w:val="ru-RU"/>
        </w:rPr>
      </w:pPr>
      <w:r>
        <w:rPr>
          <w:rFonts w:ascii="Times New Roman" w:hAnsi="Times New Roman"/>
          <w:color w:val="000000"/>
          <w:sz w:val="28"/>
          <w:lang w:val="ru-RU"/>
        </w:rPr>
        <w:t>строить и описывать изображение, создаваемое плоским зеркалом, тонкой линзой;</w:t>
      </w:r>
    </w:p>
    <w:p>
      <w:pPr>
        <w:spacing w:after="0" w:line="264" w:lineRule="auto"/>
        <w:ind w:firstLine="600"/>
        <w:jc w:val="both"/>
        <w:rPr>
          <w:lang w:val="ru-RU"/>
        </w:rPr>
      </w:pPr>
      <w:r>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pPr>
        <w:spacing w:after="0" w:line="264" w:lineRule="auto"/>
        <w:ind w:firstLine="600"/>
        <w:jc w:val="both"/>
        <w:rPr>
          <w:lang w:val="ru-RU"/>
        </w:rPr>
      </w:pPr>
      <w:r>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pPr>
        <w:spacing w:after="0" w:line="264" w:lineRule="auto"/>
        <w:ind w:firstLine="600"/>
        <w:jc w:val="both"/>
        <w:rPr>
          <w:lang w:val="ru-RU"/>
        </w:rPr>
      </w:pPr>
      <w:r>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spacing w:after="0" w:line="264" w:lineRule="auto"/>
        <w:ind w:firstLine="600"/>
        <w:jc w:val="both"/>
        <w:rPr>
          <w:lang w:val="ru-RU"/>
        </w:rPr>
      </w:pPr>
      <w:r>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pPr>
        <w:spacing w:after="0" w:line="264" w:lineRule="auto"/>
        <w:ind w:firstLine="600"/>
        <w:jc w:val="both"/>
        <w:rPr>
          <w:lang w:val="ru-RU"/>
        </w:rPr>
      </w:pPr>
      <w:r>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pPr>
        <w:spacing w:after="0" w:line="264" w:lineRule="auto"/>
        <w:ind w:firstLine="600"/>
        <w:jc w:val="both"/>
        <w:rPr>
          <w:lang w:val="ru-RU"/>
        </w:rPr>
      </w:pPr>
      <w:r>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pPr>
        <w:spacing w:after="0" w:line="264" w:lineRule="auto"/>
        <w:ind w:firstLine="600"/>
        <w:jc w:val="both"/>
        <w:rPr>
          <w:lang w:val="ru-RU"/>
        </w:rPr>
      </w:pPr>
      <w:r>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pPr>
        <w:spacing w:after="0" w:line="264" w:lineRule="auto"/>
        <w:ind w:firstLine="600"/>
        <w:jc w:val="both"/>
        <w:rPr>
          <w:lang w:val="ru-RU"/>
        </w:rPr>
      </w:pPr>
      <w:r>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pPr>
        <w:spacing w:after="0" w:line="264" w:lineRule="auto"/>
        <w:ind w:firstLine="600"/>
        <w:jc w:val="both"/>
        <w:rPr>
          <w:lang w:val="ru-RU"/>
        </w:rPr>
      </w:pPr>
      <w:r>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spacing w:after="0" w:line="264" w:lineRule="auto"/>
        <w:ind w:firstLine="600"/>
        <w:jc w:val="both"/>
        <w:rPr>
          <w:lang w:val="ru-RU"/>
        </w:rPr>
      </w:pPr>
      <w:r>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spacing w:after="0" w:line="264" w:lineRule="auto"/>
        <w:ind w:firstLine="600"/>
        <w:jc w:val="both"/>
        <w:rPr>
          <w:lang w:val="ru-RU"/>
        </w:rPr>
      </w:pPr>
      <w:r>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pPr>
        <w:rPr>
          <w:lang w:val="ru-RU"/>
        </w:rPr>
        <w:sectPr>
          <w:pgSz w:w="11906" w:h="16383"/>
          <w:pgMar w:top="1134" w:right="850" w:bottom="1134" w:left="1701" w:header="720" w:footer="720" w:gutter="0"/>
          <w:cols w:space="720" w:num="1"/>
        </w:sectPr>
      </w:pPr>
    </w:p>
    <w:bookmarkEnd w:id="9"/>
    <w:p>
      <w:pPr>
        <w:spacing w:after="0"/>
        <w:ind w:left="120"/>
      </w:pPr>
      <w:bookmarkStart w:id="14" w:name="block-28995455"/>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27"/>
        <w:gridCol w:w="4494"/>
        <w:gridCol w:w="1602"/>
        <w:gridCol w:w="1749"/>
        <w:gridCol w:w="1832"/>
        <w:gridCol w:w="28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55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19"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74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832"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ФИЗИКА И МЕТОДЫ НАУЧНОГО ПОЗНАНИЯ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1.1</w:t>
            </w:r>
          </w:p>
        </w:tc>
        <w:tc>
          <w:tcPr>
            <w:tcW w:w="2552" w:type="dxa"/>
            <w:tcMar>
              <w:top w:w="50" w:type="dxa"/>
              <w:left w:w="100" w:type="dxa"/>
            </w:tcMar>
            <w:vAlign w:val="center"/>
          </w:tcPr>
          <w:p>
            <w:pPr>
              <w:spacing w:after="0"/>
              <w:ind w:left="135"/>
              <w:rPr>
                <w:lang w:val="ru-RU"/>
              </w:rPr>
            </w:pPr>
            <w:r>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2.1</w:t>
            </w:r>
          </w:p>
        </w:tc>
        <w:tc>
          <w:tcPr>
            <w:tcW w:w="2552" w:type="dxa"/>
            <w:tcMar>
              <w:top w:w="50" w:type="dxa"/>
              <w:left w:w="100" w:type="dxa"/>
            </w:tcMar>
            <w:vAlign w:val="center"/>
          </w:tcPr>
          <w:p>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2.2</w:t>
            </w:r>
          </w:p>
        </w:tc>
        <w:tc>
          <w:tcPr>
            <w:tcW w:w="2552" w:type="dxa"/>
            <w:tcMar>
              <w:top w:w="50" w:type="dxa"/>
              <w:left w:w="100" w:type="dxa"/>
            </w:tcMar>
            <w:vAlign w:val="center"/>
          </w:tcPr>
          <w:p>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2.3</w:t>
            </w:r>
          </w:p>
        </w:tc>
        <w:tc>
          <w:tcPr>
            <w:tcW w:w="2552" w:type="dxa"/>
            <w:tcMar>
              <w:top w:w="50" w:type="dxa"/>
              <w:left w:w="100" w:type="dxa"/>
            </w:tcMar>
            <w:vAlign w:val="center"/>
          </w:tcPr>
          <w:p>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МОЛЕКУЛЯРНАЯ ФИЗИКА И ТЕРМОДИНАМИКА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3.1</w:t>
            </w:r>
          </w:p>
        </w:tc>
        <w:tc>
          <w:tcPr>
            <w:tcW w:w="2552" w:type="dxa"/>
            <w:tcMar>
              <w:top w:w="50" w:type="dxa"/>
              <w:left w:w="100" w:type="dxa"/>
            </w:tcMar>
            <w:vAlign w:val="center"/>
          </w:tcPr>
          <w:p>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3.2</w:t>
            </w:r>
          </w:p>
        </w:tc>
        <w:tc>
          <w:tcPr>
            <w:tcW w:w="2552" w:type="dxa"/>
            <w:tcMar>
              <w:top w:w="50" w:type="dxa"/>
              <w:left w:w="100" w:type="dxa"/>
            </w:tcMar>
            <w:vAlign w:val="center"/>
          </w:tcPr>
          <w:p>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3.3</w:t>
            </w:r>
          </w:p>
        </w:tc>
        <w:tc>
          <w:tcPr>
            <w:tcW w:w="2552" w:type="dxa"/>
            <w:tcMar>
              <w:top w:w="50" w:type="dxa"/>
              <w:left w:w="100" w:type="dxa"/>
            </w:tcMar>
            <w:vAlign w:val="center"/>
          </w:tcPr>
          <w:p>
            <w:pPr>
              <w:spacing w:after="0"/>
              <w:ind w:left="135"/>
              <w:rPr>
                <w:lang w:val="ru-RU"/>
              </w:rPr>
            </w:pPr>
            <w:r>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4.1</w:t>
            </w:r>
          </w:p>
        </w:tc>
        <w:tc>
          <w:tcPr>
            <w:tcW w:w="2552" w:type="dxa"/>
            <w:tcMar>
              <w:top w:w="50" w:type="dxa"/>
              <w:left w:w="100" w:type="dxa"/>
            </w:tcMar>
            <w:vAlign w:val="center"/>
          </w:tcPr>
          <w:p>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pPr>
              <w:spacing w:after="0"/>
              <w:ind w:left="135"/>
              <w:jc w:val="center"/>
            </w:pP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4" w:type="dxa"/>
            <w:tcMar>
              <w:top w:w="50" w:type="dxa"/>
              <w:left w:w="100" w:type="dxa"/>
            </w:tcMar>
            <w:vAlign w:val="center"/>
          </w:tcPr>
          <w:p>
            <w:pPr>
              <w:spacing w:after="0"/>
            </w:pPr>
            <w:r>
              <w:rPr>
                <w:rFonts w:ascii="Times New Roman" w:hAnsi="Times New Roman"/>
                <w:color w:val="000000"/>
                <w:sz w:val="24"/>
              </w:rPr>
              <w:t>4.2</w:t>
            </w:r>
          </w:p>
        </w:tc>
        <w:tc>
          <w:tcPr>
            <w:tcW w:w="2552" w:type="dxa"/>
            <w:tcMar>
              <w:top w:w="50" w:type="dxa"/>
              <w:left w:w="100" w:type="dxa"/>
            </w:tcMar>
            <w:vAlign w:val="center"/>
          </w:tcPr>
          <w:p>
            <w:pPr>
              <w:spacing w:after="0"/>
              <w:ind w:left="135"/>
              <w:rPr>
                <w:lang w:val="ru-RU"/>
              </w:rPr>
            </w:pPr>
            <w:r>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"https://m.edsoo.ru/7f41bf72"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bf</w:t>
            </w:r>
            <w:r>
              <w:rPr>
                <w:rFonts w:ascii="Times New Roman" w:hAnsi="Times New Roman"/>
                <w:color w:val="0000FF"/>
                <w:u w:val="single"/>
                <w:lang w:val="ru-RU"/>
              </w:rPr>
              <w:t>72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pPr>
              <w:spacing w:after="0"/>
              <w:ind w:left="135"/>
              <w:jc w:val="center"/>
            </w:pPr>
          </w:p>
        </w:tc>
        <w:tc>
          <w:tcPr>
            <w:tcW w:w="2765"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tc>
      </w:tr>
    </w:tbl>
    <w:p>
      <w:pPr>
        <w:rPr>
          <w:lang w:val="ru-RU"/>
        </w:rPr>
      </w:pPr>
    </w:p>
    <w:p>
      <w:pPr>
        <w:rPr>
          <w:lang w:val="ru-RU"/>
        </w:rPr>
      </w:pPr>
    </w:p>
    <w:p>
      <w:pPr>
        <w:rPr>
          <w:lang w:val="ru-RU"/>
        </w:r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4640"/>
        <w:gridCol w:w="1535"/>
        <w:gridCol w:w="1699"/>
        <w:gridCol w:w="1787"/>
        <w:gridCol w:w="28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99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77"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9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1.1</w:t>
            </w:r>
          </w:p>
        </w:tc>
        <w:tc>
          <w:tcPr>
            <w:tcW w:w="2992" w:type="dxa"/>
            <w:tcMar>
              <w:top w:w="50" w:type="dxa"/>
              <w:left w:w="100" w:type="dxa"/>
            </w:tcMar>
            <w:vAlign w:val="center"/>
          </w:tcPr>
          <w:p>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2.1</w:t>
            </w:r>
          </w:p>
        </w:tc>
        <w:tc>
          <w:tcPr>
            <w:tcW w:w="2992" w:type="dxa"/>
            <w:tcMar>
              <w:top w:w="50" w:type="dxa"/>
              <w:left w:w="100" w:type="dxa"/>
            </w:tcMar>
            <w:vAlign w:val="center"/>
          </w:tcPr>
          <w:p>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2.2</w:t>
            </w:r>
          </w:p>
        </w:tc>
        <w:tc>
          <w:tcPr>
            <w:tcW w:w="2992" w:type="dxa"/>
            <w:tcMar>
              <w:top w:w="50" w:type="dxa"/>
              <w:left w:w="100" w:type="dxa"/>
            </w:tcMar>
            <w:vAlign w:val="center"/>
          </w:tcPr>
          <w:p>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2.3</w:t>
            </w:r>
          </w:p>
        </w:tc>
        <w:tc>
          <w:tcPr>
            <w:tcW w:w="2992" w:type="dxa"/>
            <w:tcMar>
              <w:top w:w="50" w:type="dxa"/>
              <w:left w:w="100" w:type="dxa"/>
            </w:tcMar>
            <w:vAlign w:val="center"/>
          </w:tcPr>
          <w:p>
            <w:pPr>
              <w:spacing w:after="0"/>
              <w:ind w:left="135"/>
            </w:pPr>
            <w:r>
              <w:rPr>
                <w:rFonts w:ascii="Times New Roman" w:hAnsi="Times New Roman"/>
                <w:color w:val="000000"/>
                <w:sz w:val="24"/>
              </w:rPr>
              <w:t>Оптика</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ОСНОВЫ СПЕЦИАЛЬНОЙ ТЕОРИИ ОТНОСИТЕЛЬНОСТИ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3.1</w:t>
            </w:r>
          </w:p>
        </w:tc>
        <w:tc>
          <w:tcPr>
            <w:tcW w:w="2992" w:type="dxa"/>
            <w:tcMar>
              <w:top w:w="50" w:type="dxa"/>
              <w:left w:w="100" w:type="dxa"/>
            </w:tcMar>
            <w:vAlign w:val="center"/>
          </w:tcPr>
          <w:p>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4.1</w:t>
            </w:r>
          </w:p>
        </w:tc>
        <w:tc>
          <w:tcPr>
            <w:tcW w:w="2992" w:type="dxa"/>
            <w:tcMar>
              <w:top w:w="50" w:type="dxa"/>
              <w:left w:w="100" w:type="dxa"/>
            </w:tcMar>
            <w:vAlign w:val="center"/>
          </w:tcPr>
          <w:p>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4.2</w:t>
            </w:r>
          </w:p>
        </w:tc>
        <w:tc>
          <w:tcPr>
            <w:tcW w:w="2992" w:type="dxa"/>
            <w:tcMar>
              <w:top w:w="50" w:type="dxa"/>
              <w:left w:w="100" w:type="dxa"/>
            </w:tcMar>
            <w:vAlign w:val="center"/>
          </w:tcPr>
          <w:p>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4.3</w:t>
            </w:r>
          </w:p>
        </w:tc>
        <w:tc>
          <w:tcPr>
            <w:tcW w:w="2992" w:type="dxa"/>
            <w:tcMar>
              <w:top w:w="50" w:type="dxa"/>
              <w:left w:w="100" w:type="dxa"/>
            </w:tcMar>
            <w:vAlign w:val="center"/>
          </w:tcPr>
          <w:p>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ЭЛЕМЕНТЫ АСТРОНОМИИ И АСТРОФИЗИКИ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5.1</w:t>
            </w:r>
          </w:p>
        </w:tc>
        <w:tc>
          <w:tcPr>
            <w:tcW w:w="2992" w:type="dxa"/>
            <w:tcMar>
              <w:top w:w="50" w:type="dxa"/>
              <w:left w:w="100" w:type="dxa"/>
            </w:tcMar>
            <w:vAlign w:val="center"/>
          </w:tcPr>
          <w:p>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6.1</w:t>
            </w:r>
          </w:p>
        </w:tc>
        <w:tc>
          <w:tcPr>
            <w:tcW w:w="2992" w:type="dxa"/>
            <w:tcMar>
              <w:top w:w="50" w:type="dxa"/>
              <w:left w:w="100" w:type="dxa"/>
            </w:tcMar>
            <w:vAlign w:val="center"/>
          </w:tcPr>
          <w:p>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"https://m.edsoo.ru/7f41c97c"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w:t>
            </w:r>
            <w:r>
              <w:rPr>
                <w:rFonts w:ascii="Times New Roman" w:hAnsi="Times New Roman"/>
                <w:color w:val="0000FF"/>
                <w:u w:val="single"/>
              </w:rPr>
              <w:t>c</w:t>
            </w:r>
            <w:r>
              <w:rPr>
                <w:rFonts w:ascii="Times New Roman" w:hAnsi="Times New Roman"/>
                <w:color w:val="0000FF"/>
                <w:u w:val="single"/>
                <w:lang w:val="ru-RU"/>
              </w:rPr>
              <w:t>97</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tc>
      </w:tr>
    </w:tbl>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spacing w:after="0"/>
        <w:jc w:val="center"/>
        <w:rPr>
          <w:rFonts w:ascii="Times New Roman" w:hAnsi="Times New Roman" w:eastAsia="Times New Roman" w:cs="Times New Roman"/>
          <w:b/>
          <w:color w:val="000000"/>
          <w:sz w:val="32"/>
          <w:szCs w:val="24"/>
          <w:lang w:val="ru-RU"/>
        </w:rPr>
      </w:pPr>
      <w:r>
        <w:rPr>
          <w:rFonts w:ascii="Times New Roman" w:hAnsi="Times New Roman" w:eastAsia="Times New Roman" w:cs="Times New Roman"/>
          <w:b/>
          <w:color w:val="000000"/>
          <w:sz w:val="32"/>
          <w:szCs w:val="24"/>
          <w:lang w:val="ru-RU"/>
        </w:rPr>
        <w:t>Работы на оборудовании ОЦ "Точка роста"</w:t>
      </w:r>
    </w:p>
    <w:p>
      <w:pPr>
        <w:spacing w:after="0"/>
        <w:jc w:val="center"/>
        <w:rPr>
          <w:rFonts w:ascii="Times New Roman" w:hAnsi="Times New Roman" w:eastAsia="Times New Roman" w:cs="Times New Roman"/>
          <w:caps/>
          <w:sz w:val="28"/>
          <w:szCs w:val="28"/>
          <w:lang w:val="ru-RU"/>
        </w:rPr>
      </w:pPr>
    </w:p>
    <w:tbl>
      <w:tblPr>
        <w:tblStyle w:val="15"/>
        <w:tblpPr w:leftFromText="180" w:rightFromText="180" w:vertAnchor="text" w:horzAnchor="margin" w:tblpXSpec="center" w:tblpY="474"/>
        <w:tblW w:w="148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652"/>
        <w:gridCol w:w="1418"/>
        <w:gridCol w:w="97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5" w:hRule="atLeast"/>
        </w:trPr>
        <w:tc>
          <w:tcPr>
            <w:tcW w:w="3652" w:type="dxa"/>
          </w:tcPr>
          <w:p>
            <w:pPr>
              <w:tabs>
                <w:tab w:val="left" w:pos="1777"/>
                <w:tab w:val="left" w:pos="3416"/>
              </w:tabs>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Название работы</w:t>
            </w:r>
          </w:p>
        </w:tc>
        <w:tc>
          <w:tcPr>
            <w:tcW w:w="1418" w:type="dxa"/>
          </w:tcPr>
          <w:p>
            <w:pPr>
              <w:tabs>
                <w:tab w:val="left" w:pos="3416"/>
              </w:tabs>
              <w:spacing w:after="0" w:line="240" w:lineRule="auto"/>
              <w:jc w:val="center"/>
              <w:rPr>
                <w:rFonts w:ascii="Times New Roman" w:hAnsi="Times New Roman" w:eastAsia="Times New Roman" w:cs="Times New Roman"/>
                <w:b/>
                <w:sz w:val="28"/>
                <w:szCs w:val="24"/>
              </w:rPr>
            </w:pPr>
            <w:r>
              <w:rPr>
                <w:rFonts w:ascii="Times New Roman" w:hAnsi="Times New Roman" w:eastAsia="Times New Roman" w:cs="Times New Roman"/>
                <w:b/>
                <w:sz w:val="28"/>
                <w:szCs w:val="24"/>
              </w:rPr>
              <w:t>Класс</w:t>
            </w:r>
          </w:p>
        </w:tc>
        <w:tc>
          <w:tcPr>
            <w:tcW w:w="9780" w:type="dxa"/>
          </w:tcPr>
          <w:p>
            <w:pPr>
              <w:tabs>
                <w:tab w:val="left" w:pos="3416"/>
              </w:tabs>
              <w:spacing w:after="0" w:line="240" w:lineRule="auto"/>
              <w:jc w:val="center"/>
              <w:rPr>
                <w:rFonts w:ascii="Times New Roman" w:hAnsi="Times New Roman" w:cs="Times New Roman"/>
                <w:b/>
                <w:color w:val="000000"/>
                <w:sz w:val="28"/>
                <w:szCs w:val="23"/>
              </w:rPr>
            </w:pPr>
            <w:r>
              <w:rPr>
                <w:rFonts w:ascii="Times New Roman" w:hAnsi="Times New Roman" w:cs="Times New Roman"/>
                <w:b/>
                <w:color w:val="000000"/>
                <w:sz w:val="28"/>
                <w:szCs w:val="23"/>
              </w:rPr>
              <w:t>Используемое оборудование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5" w:hRule="atLeast"/>
        </w:trPr>
        <w:tc>
          <w:tcPr>
            <w:tcW w:w="3652" w:type="dxa"/>
          </w:tcPr>
          <w:p>
            <w:pPr>
              <w:tabs>
                <w:tab w:val="left" w:pos="1777"/>
                <w:tab w:val="left" w:pos="341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Опытная проверка закона Гей-Люссака</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10</w:t>
            </w:r>
          </w:p>
        </w:tc>
        <w:tc>
          <w:tcPr>
            <w:tcW w:w="9780" w:type="dxa"/>
          </w:tcPr>
          <w:p>
            <w:pPr>
              <w:tabs>
                <w:tab w:val="left" w:pos="3416"/>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Releon</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(датчики температуры и давления), температурный щуп, штатив, сосуд с поршнем для демонстрации газовых законов, линейка.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9" w:hRule="atLeast"/>
        </w:trPr>
        <w:tc>
          <w:tcPr>
            <w:tcW w:w="3652" w:type="dxa"/>
          </w:tcPr>
          <w:p>
            <w:pPr>
              <w:tabs>
                <w:tab w:val="left" w:pos="1777"/>
                <w:tab w:val="left" w:pos="3416"/>
              </w:tabs>
              <w:spacing w:after="0" w:line="240" w:lineRule="auto"/>
              <w:rPr>
                <w:rFonts w:ascii="Times New Roman" w:hAnsi="Times New Roman" w:eastAsia="Times New Roman" w:cs="Times New Roman"/>
                <w:color w:val="000000" w:themeColor="text1"/>
                <w:sz w:val="24"/>
                <w:szCs w:val="24"/>
                <w:lang w:val="ru-RU"/>
              </w:rPr>
            </w:pPr>
            <w:r>
              <w:rPr>
                <w:rFonts w:ascii="Times New Roman" w:hAnsi="Times New Roman" w:cs="Times New Roman"/>
                <w:sz w:val="24"/>
                <w:szCs w:val="24"/>
                <w:lang w:val="ru-RU"/>
              </w:rPr>
              <w:t>Изучение последовательного и параллельного соединения проводников</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10</w:t>
            </w:r>
          </w:p>
        </w:tc>
        <w:tc>
          <w:tcPr>
            <w:tcW w:w="9780" w:type="dxa"/>
          </w:tcPr>
          <w:p>
            <w:pPr>
              <w:tabs>
                <w:tab w:val="left" w:pos="3416"/>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Relab</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(датчик тока и напряжения), источник тока, набор рези</w:t>
            </w:r>
            <w:r>
              <w:rPr>
                <w:rFonts w:ascii="Times New Roman" w:hAnsi="Times New Roman" w:cs="Times New Roman"/>
                <w:color w:val="000000"/>
                <w:sz w:val="24"/>
                <w:szCs w:val="24"/>
                <w:lang w:val="ru-RU"/>
              </w:rPr>
              <w:softHyphen/>
            </w:r>
            <w:r>
              <w:rPr>
                <w:rFonts w:ascii="Times New Roman" w:hAnsi="Times New Roman" w:cs="Times New Roman"/>
                <w:color w:val="000000"/>
                <w:sz w:val="24"/>
                <w:szCs w:val="24"/>
                <w:lang w:val="ru-RU"/>
              </w:rPr>
              <w:t>сторов, соединительные провода, ключ.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8" w:hRule="atLeast"/>
        </w:trPr>
        <w:tc>
          <w:tcPr>
            <w:tcW w:w="3652" w:type="dxa"/>
          </w:tcPr>
          <w:p>
            <w:pPr>
              <w:tabs>
                <w:tab w:val="left" w:pos="1777"/>
                <w:tab w:val="left" w:pos="3416"/>
              </w:tabs>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color w:val="000000" w:themeColor="text1"/>
                <w:sz w:val="24"/>
                <w:szCs w:val="24"/>
                <w:lang w:val="ru-RU"/>
              </w:rPr>
              <w:t>Изучение действия магнитного поля на проводник с током.</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w:t>
            </w:r>
          </w:p>
        </w:tc>
        <w:tc>
          <w:tcPr>
            <w:tcW w:w="9780" w:type="dxa"/>
          </w:tcPr>
          <w:p>
            <w:pPr>
              <w:tabs>
                <w:tab w:val="left" w:pos="3416"/>
              </w:tabs>
              <w:spacing w:after="0" w:line="240" w:lineRule="auto"/>
              <w:rPr>
                <w:rFonts w:ascii="Times New Roman" w:hAnsi="Times New Roman" w:eastAsia="Times New Roman" w:cs="Times New Roman"/>
                <w:b/>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Relab</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штативы, источник тока, проводник, линейка, реостат, ключ.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9" w:hRule="atLeast"/>
        </w:trPr>
        <w:tc>
          <w:tcPr>
            <w:tcW w:w="3652" w:type="dxa"/>
          </w:tcPr>
          <w:p>
            <w:pPr>
              <w:tabs>
                <w:tab w:val="left" w:pos="1777"/>
                <w:tab w:val="left" w:pos="3416"/>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Изучение явления электромагнитной индукции</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w:t>
            </w:r>
          </w:p>
        </w:tc>
        <w:tc>
          <w:tcPr>
            <w:tcW w:w="9780" w:type="dxa"/>
          </w:tcPr>
          <w:p>
            <w:pPr>
              <w:tabs>
                <w:tab w:val="left" w:pos="3416"/>
              </w:tabs>
              <w:spacing w:after="0" w:line="240" w:lineRule="auto"/>
              <w:rPr>
                <w:rFonts w:ascii="Times New Roman" w:hAnsi="Times New Roman" w:eastAsia="Times New Roman" w:cs="Times New Roman"/>
                <w:b/>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Relab</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линейка, катушка-моток, полосовой магнит, трубка из ПВХ, держатель для трубки, штатив.</w:t>
            </w:r>
          </w:p>
        </w:tc>
      </w:tr>
    </w:tbl>
    <w:p>
      <w:pPr>
        <w:spacing w:after="0"/>
        <w:jc w:val="center"/>
        <w:rPr>
          <w:rFonts w:ascii="Times New Roman" w:hAnsi="Times New Roman" w:eastAsia="Times New Roman" w:cs="Times New Roman"/>
          <w:caps/>
          <w:sz w:val="28"/>
          <w:szCs w:val="28"/>
          <w:lang w:val="ru-RU"/>
        </w:rPr>
      </w:pPr>
    </w:p>
    <w:p>
      <w:pPr>
        <w:rPr>
          <w:lang w:val="ru-RU"/>
        </w:rPr>
        <w:sectPr>
          <w:pgSz w:w="16383" w:h="11906" w:orient="landscape"/>
          <w:pgMar w:top="1134" w:right="850" w:bottom="1134" w:left="1701" w:header="720" w:footer="720" w:gutter="0"/>
          <w:cols w:space="720" w:num="1"/>
        </w:sectPr>
      </w:pPr>
    </w:p>
    <w:bookmarkEnd w:id="14"/>
    <w:p>
      <w:pPr>
        <w:spacing w:after="0"/>
        <w:ind w:left="120"/>
      </w:pPr>
      <w:bookmarkStart w:id="15" w:name="block-28995457"/>
      <w:r>
        <w:rPr>
          <w:rFonts w:ascii="Times New Roman" w:hAnsi="Times New Roman"/>
          <w:b/>
          <w:color w:val="000000"/>
          <w:sz w:val="28"/>
          <w:lang w:val="ru-RU"/>
        </w:rPr>
        <w:t xml:space="preserve"> </w:t>
      </w:r>
      <w:r>
        <w:rPr>
          <w:rFonts w:ascii="Times New Roman" w:hAnsi="Times New Roman"/>
          <w:b/>
          <w:color w:val="000000"/>
          <w:sz w:val="28"/>
        </w:rPr>
        <w:t xml:space="preserve">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46"/>
        <w:gridCol w:w="4775"/>
        <w:gridCol w:w="1246"/>
        <w:gridCol w:w="1485"/>
        <w:gridCol w:w="1587"/>
        <w:gridCol w:w="1120"/>
        <w:gridCol w:w="279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520"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33"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793"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85"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5.09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"https://m.edsoo.ru/ff0c32e2"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32</w:t>
            </w:r>
            <w:r>
              <w:rPr>
                <w:rFonts w:ascii="Times New Roman" w:hAnsi="Times New Roman"/>
                <w:color w:val="0000FF"/>
                <w:u w:val="single"/>
              </w:rPr>
              <w:t>e</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7.09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"https://m.edsoo.ru/ff0c33e6"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33</w:t>
            </w:r>
            <w:r>
              <w:rPr>
                <w:rFonts w:ascii="Times New Roman" w:hAnsi="Times New Roman"/>
                <w:color w:val="0000FF"/>
                <w:u w:val="single"/>
              </w:rPr>
              <w:t>e</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12.09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"https://m.edsoo.ru/ff0c3508"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3508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w:t>
            </w:r>
          </w:p>
        </w:tc>
        <w:tc>
          <w:tcPr>
            <w:tcW w:w="3520" w:type="dxa"/>
            <w:tcMar>
              <w:top w:w="50" w:type="dxa"/>
              <w:left w:w="100" w:type="dxa"/>
            </w:tcMar>
            <w:vAlign w:val="center"/>
          </w:tcPr>
          <w:p>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14.09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"https://m.edsoo.ru/ff0c3620"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3620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w:t>
            </w:r>
          </w:p>
        </w:tc>
        <w:tc>
          <w:tcPr>
            <w:tcW w:w="3520" w:type="dxa"/>
            <w:tcMar>
              <w:top w:w="50" w:type="dxa"/>
              <w:left w:w="100" w:type="dxa"/>
            </w:tcMar>
            <w:vAlign w:val="center"/>
          </w:tcPr>
          <w:p>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19.09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"https://m.edsoo.ru/ff0c372e"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372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21.09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"https://m.edsoo.ru/ff0c39cc"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39</w:t>
            </w:r>
            <w:r>
              <w:rPr>
                <w:rFonts w:ascii="Times New Roman" w:hAnsi="Times New Roman"/>
                <w:color w:val="0000FF"/>
                <w:u w:val="single"/>
              </w:rPr>
              <w:t>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26.09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"https://m.edsoo.ru/ff0c3ada"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ada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Принцип относительности Галилея. 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28.09</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"https://m.edsoo.ru/ff0c3be8"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3.10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"https://m.edsoo.ru/ff0c3be8"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5.10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"https://m.edsoo.ru/ff0c3be8"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be</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10.10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"https://m.edsoo.ru/ff0c3d00"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d</w:t>
            </w:r>
            <w:r>
              <w:rPr>
                <w:rFonts w:ascii="Times New Roman" w:hAnsi="Times New Roman"/>
                <w:color w:val="0000FF"/>
                <w:u w:val="single"/>
                <w:lang w:val="ru-RU"/>
              </w:rPr>
              <w:t>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12.10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"https://m.edsoo.ru/ff0c3e18"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e</w:t>
            </w:r>
            <w:r>
              <w:rPr>
                <w:rFonts w:ascii="Times New Roman" w:hAnsi="Times New Roman"/>
                <w:color w:val="0000FF"/>
                <w:u w:val="single"/>
                <w:lang w:val="ru-RU"/>
              </w:rPr>
              <w:t>18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17.10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"https://m.edsoo.ru/ff0c3f76"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3</w:t>
            </w:r>
            <w:r>
              <w:rPr>
                <w:rFonts w:ascii="Times New Roman" w:hAnsi="Times New Roman"/>
                <w:color w:val="0000FF"/>
                <w:u w:val="single"/>
              </w:rPr>
              <w:t>f</w:t>
            </w:r>
            <w:r>
              <w:rPr>
                <w:rFonts w:ascii="Times New Roman" w:hAnsi="Times New Roman"/>
                <w:color w:val="0000FF"/>
                <w:u w:val="single"/>
                <w:lang w:val="ru-RU"/>
              </w:rPr>
              <w:t>76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19.10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"https://m.edsoo.ru/ff0c41a6"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41</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24.10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"https://m.edsoo.ru/ff0c43d6"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43</w:t>
            </w:r>
            <w:r>
              <w:rPr>
                <w:rFonts w:ascii="Times New Roman" w:hAnsi="Times New Roman"/>
                <w:color w:val="0000FF"/>
                <w:u w:val="single"/>
              </w:rPr>
              <w:t>d</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26.10</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"https://m.edsoo.ru/ff0c4502"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4502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Потенциальная энергия. 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7.11</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"https://m.edsoo.ru/ff0c461a"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461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9.11</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"https://m.edsoo.ru/ff0c478c"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478</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19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rPr>
                <w:lang w:val="ru-RU"/>
              </w:rPr>
            </w:pPr>
            <w:r>
              <w:rPr>
                <w:lang w:val="ru-RU"/>
              </w:rPr>
              <w:t>14.11</w:t>
            </w: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16.11</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"https://m.edsoo.ru/ff0c4b74"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b</w:t>
            </w:r>
            <w:r>
              <w:rPr>
                <w:rFonts w:ascii="Times New Roman" w:hAnsi="Times New Roman"/>
                <w:color w:val="0000FF"/>
                <w:u w:val="single"/>
                <w:lang w:val="ru-RU"/>
              </w:rPr>
              <w:t>74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21.11</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"https://m.edsoo.ru/ff0c4dc2"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dc</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23.11</w:t>
            </w: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28.11</w:t>
            </w: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Шкала температур Цельсия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30.11</w:t>
            </w: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5.12</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"https://m.edsoo.ru/ff0c4fde"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rPr>
              <w:t>fde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7.12</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"https://m.edsoo.ru/ff0c511e"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511</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27</w:t>
            </w:r>
          </w:p>
        </w:tc>
        <w:tc>
          <w:tcPr>
            <w:tcW w:w="3520" w:type="dxa"/>
            <w:tcMar>
              <w:top w:w="50" w:type="dxa"/>
              <w:left w:w="100" w:type="dxa"/>
            </w:tcMar>
            <w:vAlign w:val="center"/>
          </w:tcPr>
          <w:p>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12.12</w:t>
            </w: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rPr>
                <w:lang w:val="ru-RU"/>
              </w:rPr>
            </w:pPr>
            <w:r>
              <w:rPr>
                <w:lang w:val="ru-RU"/>
              </w:rPr>
              <w:t>14.12</w:t>
            </w: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29</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19.12</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"https://m.edsoo.ru/ff0c570e"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570</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30</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21.12</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"https://m.edsoo.ru/ff0c5952"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5952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31</w:t>
            </w:r>
          </w:p>
        </w:tc>
        <w:tc>
          <w:tcPr>
            <w:tcW w:w="3520" w:type="dxa"/>
            <w:tcMar>
              <w:top w:w="50" w:type="dxa"/>
              <w:left w:w="100" w:type="dxa"/>
            </w:tcMar>
            <w:vAlign w:val="center"/>
          </w:tcPr>
          <w:p>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26.12</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"https://m.edsoo.ru/ff0c5c36"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36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rPr>
                <w:lang w:val="ru-RU"/>
              </w:rPr>
            </w:pPr>
            <w:r>
              <w:rPr>
                <w:lang w:val="ru-RU"/>
              </w:rPr>
              <w:t>28.12</w:t>
            </w: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"https://m.edsoo.ru/ff0c5c36"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c</w:t>
            </w:r>
            <w:r>
              <w:rPr>
                <w:rFonts w:ascii="Times New Roman" w:hAnsi="Times New Roman"/>
                <w:color w:val="0000FF"/>
                <w:u w:val="single"/>
                <w:lang w:val="ru-RU"/>
              </w:rPr>
              <w:t>36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"https://m.edsoo.ru/ff0c5efc"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5</w:t>
            </w:r>
            <w:r>
              <w:rPr>
                <w:rFonts w:ascii="Times New Roman" w:hAnsi="Times New Roman"/>
                <w:color w:val="0000FF"/>
                <w:u w:val="single"/>
              </w:rPr>
              <w:t>efc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34</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Необратимость процессов в природе. Второй закон термодинамики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"https://m.edsoo.ru/ff0c6230"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6230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"https://m.edsoo.ru/ff0c600a"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600</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Цикл Карно и его КПД</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37</w:t>
            </w:r>
          </w:p>
        </w:tc>
        <w:tc>
          <w:tcPr>
            <w:tcW w:w="3520" w:type="dxa"/>
            <w:tcMar>
              <w:top w:w="50" w:type="dxa"/>
              <w:left w:w="100" w:type="dxa"/>
            </w:tcMar>
            <w:vAlign w:val="center"/>
          </w:tcPr>
          <w:p>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"https://m.edsoo.ru/ff0c6938"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6938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39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"https://m.edsoo.ru/ff0c6a50"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a</w:t>
            </w:r>
            <w:r>
              <w:rPr>
                <w:rFonts w:ascii="Times New Roman" w:hAnsi="Times New Roman"/>
                <w:color w:val="0000FF"/>
                <w:u w:val="single"/>
                <w:lang w:val="ru-RU"/>
              </w:rPr>
              <w:t>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"https://m.edsoo.ru/ff0c63b6"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63</w:t>
            </w:r>
            <w:r>
              <w:rPr>
                <w:rFonts w:ascii="Times New Roman" w:hAnsi="Times New Roman"/>
                <w:color w:val="0000FF"/>
                <w:u w:val="single"/>
              </w:rPr>
              <w:t>b</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"https://m.edsoo.ru/ff0c64d8"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64</w:t>
            </w:r>
            <w:r>
              <w:rPr>
                <w:rFonts w:ascii="Times New Roman" w:hAnsi="Times New Roman"/>
                <w:color w:val="0000FF"/>
                <w:u w:val="single"/>
              </w:rPr>
              <w:t>d</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"https://m.edsoo.ru/ff0c65f0"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65</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43</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"https://m.edsoo.ru/ff0c6708"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6708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44</w:t>
            </w:r>
          </w:p>
        </w:tc>
        <w:tc>
          <w:tcPr>
            <w:tcW w:w="3520" w:type="dxa"/>
            <w:tcMar>
              <w:top w:w="50" w:type="dxa"/>
              <w:left w:w="100" w:type="dxa"/>
            </w:tcMar>
            <w:vAlign w:val="center"/>
          </w:tcPr>
          <w:p>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"https://m.edsoo.ru/ff0c6820"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6820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45</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Электризация тел. Электрический заряд. Два вида электрических зарядов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"https://m.edsoo.ru/ff0c6bcc"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bcc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"https://m.edsoo.ru/ff0c6bcc"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bcc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"https://m.edsoo.ru/ff0c6ce4"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ce</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48</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"https://m.edsoo.ru/ff0c6df2"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df</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49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"https://m.edsoo.ru/ff0c6f00"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50</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"https://m.edsoo.ru/ff0c7018"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7018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51</w:t>
            </w:r>
          </w:p>
        </w:tc>
        <w:tc>
          <w:tcPr>
            <w:tcW w:w="3520" w:type="dxa"/>
            <w:tcMar>
              <w:top w:w="50" w:type="dxa"/>
              <w:left w:w="100" w:type="dxa"/>
            </w:tcMar>
            <w:vAlign w:val="center"/>
          </w:tcPr>
          <w:p>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"https://m.edsoo.ru/ff0c7126"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7126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52</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"https://m.edsoo.ru/ff0c72c0"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72</w:t>
            </w:r>
            <w:r>
              <w:rPr>
                <w:rFonts w:ascii="Times New Roman" w:hAnsi="Times New Roman"/>
                <w:color w:val="0000FF"/>
                <w:u w:val="single"/>
              </w:rPr>
              <w:t>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53</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Электростатическая защита. Заземление электроприборов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55</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56</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"https://m.edsoo.ru/ff0c74f0"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74</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57</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"https://m.edsoo.ru/ff0c7838"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7838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"https://m.edsoo.ru/ff0c7ae0"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7</w:t>
            </w:r>
            <w:r>
              <w:rPr>
                <w:rFonts w:ascii="Times New Roman" w:hAnsi="Times New Roman"/>
                <w:color w:val="0000FF"/>
                <w:u w:val="single"/>
              </w:rPr>
              <w:t>ae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59</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60</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61</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Pr>
                <w:rFonts w:ascii="Times New Roman" w:hAnsi="Times New Roman"/>
                <w:color w:val="000000"/>
                <w:sz w:val="24"/>
                <w:lang w:val="ru-RU"/>
              </w:rPr>
              <w:t>—</w:t>
            </w:r>
            <w:r>
              <w:rPr>
                <w:rFonts w:ascii="Times New Roman" w:hAnsi="Times New Roman"/>
                <w:color w:val="000000"/>
                <w:sz w:val="24"/>
              </w:rPr>
              <w:t>n</w:t>
            </w:r>
            <w:r>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"https://m.edsoo.ru/ff0c84ae"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62</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"https://m.edsoo.ru/ff0c82ba"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82</w:t>
            </w:r>
            <w:r>
              <w:rPr>
                <w:rFonts w:ascii="Times New Roman" w:hAnsi="Times New Roman"/>
                <w:color w:val="0000FF"/>
                <w:u w:val="single"/>
              </w:rPr>
              <w:t>ba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63</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"https://m.edsoo.ru/ff0c84ae"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84</w:t>
            </w:r>
            <w:r>
              <w:rPr>
                <w:rFonts w:ascii="Times New Roman" w:hAnsi="Times New Roman"/>
                <w:color w:val="0000FF"/>
                <w:u w:val="single"/>
              </w:rPr>
              <w:t>ae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64</w:t>
            </w:r>
          </w:p>
        </w:tc>
        <w:tc>
          <w:tcPr>
            <w:tcW w:w="3520"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"https://m.edsoo.ru/ff0c86fc"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86</w:t>
            </w:r>
            <w:r>
              <w:rPr>
                <w:rFonts w:ascii="Times New Roman" w:hAnsi="Times New Roman"/>
                <w:color w:val="0000FF"/>
                <w:u w:val="single"/>
              </w:rPr>
              <w:t>fc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65</w:t>
            </w:r>
          </w:p>
        </w:tc>
        <w:tc>
          <w:tcPr>
            <w:tcW w:w="3520" w:type="dxa"/>
            <w:tcMar>
              <w:top w:w="50" w:type="dxa"/>
              <w:left w:w="100" w:type="dxa"/>
            </w:tcMar>
            <w:vAlign w:val="center"/>
          </w:tcPr>
          <w:p>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"https://m.edsoo.ru/ff0c88be"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88</w:t>
            </w:r>
            <w:r>
              <w:rPr>
                <w:rFonts w:ascii="Times New Roman" w:hAnsi="Times New Roman"/>
                <w:color w:val="0000FF"/>
                <w:u w:val="single"/>
              </w:rPr>
              <w:t>be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66</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"https://m.edsoo.ru/ff0c8a8a"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lang w:val="ru-RU"/>
              </w:rPr>
              <w:t>8</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67</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"https://m.edsoo.ru/ff0c8c56"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c</w:t>
            </w:r>
            <w:r>
              <w:rPr>
                <w:rFonts w:ascii="Times New Roman" w:hAnsi="Times New Roman"/>
                <w:color w:val="0000FF"/>
                <w:u w:val="single"/>
                <w:lang w:val="ru-RU"/>
              </w:rPr>
              <w:t>56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56" w:type="dxa"/>
            <w:tcMar>
              <w:top w:w="50" w:type="dxa"/>
              <w:left w:w="100" w:type="dxa"/>
            </w:tcMar>
            <w:vAlign w:val="center"/>
          </w:tcPr>
          <w:p>
            <w:pPr>
              <w:spacing w:after="0"/>
            </w:pPr>
            <w:r>
              <w:rPr>
                <w:rFonts w:ascii="Times New Roman" w:hAnsi="Times New Roman"/>
                <w:color w:val="000000"/>
                <w:sz w:val="24"/>
              </w:rPr>
              <w:t>68</w:t>
            </w:r>
          </w:p>
        </w:tc>
        <w:tc>
          <w:tcPr>
            <w:tcW w:w="3520"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pPr>
              <w:spacing w:after="0"/>
              <w:ind w:left="135"/>
              <w:jc w:val="center"/>
            </w:pPr>
          </w:p>
        </w:tc>
        <w:tc>
          <w:tcPr>
            <w:tcW w:w="1587" w:type="dxa"/>
            <w:tcMar>
              <w:top w:w="50" w:type="dxa"/>
              <w:left w:w="100" w:type="dxa"/>
            </w:tcMar>
            <w:vAlign w:val="center"/>
          </w:tcPr>
          <w:p>
            <w:pPr>
              <w:spacing w:after="0"/>
              <w:ind w:left="135"/>
              <w:jc w:val="center"/>
            </w:pPr>
          </w:p>
        </w:tc>
        <w:tc>
          <w:tcPr>
            <w:tcW w:w="1120" w:type="dxa"/>
            <w:tcMar>
              <w:top w:w="50" w:type="dxa"/>
              <w:left w:w="100" w:type="dxa"/>
            </w:tcMar>
            <w:vAlign w:val="center"/>
          </w:tcPr>
          <w:p>
            <w:pPr>
              <w:spacing w:after="0"/>
              <w:ind w:left="135"/>
            </w:pPr>
          </w:p>
        </w:tc>
        <w:tc>
          <w:tcPr>
            <w:tcW w:w="193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"https://m.edsoo.ru/ff0c8f6c"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8</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6"/>
        <w:gridCol w:w="4755"/>
        <w:gridCol w:w="1261"/>
        <w:gridCol w:w="1496"/>
        <w:gridCol w:w="1598"/>
        <w:gridCol w:w="1128"/>
        <w:gridCol w:w="281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432"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1944"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02"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496"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598"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"https://m.edsoo.ru/ff0c9778"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9778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"https://m.edsoo.ru/ff0c98fe"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98</w:t>
            </w:r>
            <w:r>
              <w:rPr>
                <w:rFonts w:ascii="Times New Roman" w:hAnsi="Times New Roman"/>
                <w:color w:val="0000FF"/>
                <w:u w:val="single"/>
              </w:rPr>
              <w:t>fe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"https://m.edsoo.ru/ff0c98fe"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98</w:t>
            </w:r>
            <w:r>
              <w:rPr>
                <w:rFonts w:ascii="Times New Roman" w:hAnsi="Times New Roman"/>
                <w:color w:val="0000FF"/>
                <w:u w:val="single"/>
              </w:rPr>
              <w:t>fe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"https://m.edsoo.ru/ff0c9ac0"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ac</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"https://m.edsoo.ru/ff0c9df4"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lang w:val="ru-RU"/>
              </w:rPr>
              <w:t>9</w:t>
            </w:r>
            <w:r>
              <w:rPr>
                <w:rFonts w:ascii="Times New Roman" w:hAnsi="Times New Roman"/>
                <w:color w:val="0000FF"/>
                <w:u w:val="single"/>
              </w:rPr>
              <w:t>df</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Электромагнитная индукция. Поток вектора магнитной индукции. ЭДС индукции. Закон электромагнитной индукции Фарадея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"https://m.edsoo.ru/ff0ca150"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w:t>
            </w:r>
            <w:r>
              <w:rPr>
                <w:rFonts w:ascii="Times New Roman" w:hAnsi="Times New Roman"/>
                <w:color w:val="0000FF"/>
                <w:u w:val="single"/>
                <w:lang w:val="ru-RU"/>
              </w:rPr>
              <w:t>150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"https://m.edsoo.ru/ff0ca600"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w:t>
            </w:r>
            <w:r>
              <w:rPr>
                <w:rFonts w:ascii="Times New Roman" w:hAnsi="Times New Roman"/>
                <w:color w:val="0000FF"/>
                <w:u w:val="single"/>
                <w:lang w:val="ru-RU"/>
              </w:rPr>
              <w:t>600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"https://m.edsoo.ru/ff0cab82"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cab</w:t>
            </w:r>
            <w:r>
              <w:rPr>
                <w:rFonts w:ascii="Times New Roman" w:hAnsi="Times New Roman"/>
                <w:color w:val="0000FF"/>
                <w:u w:val="single"/>
                <w:lang w:val="ru-RU"/>
              </w:rPr>
              <w:t>82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"https://m.edsoo.ru/ff0cad58"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cad</w:t>
            </w:r>
            <w:r>
              <w:rPr>
                <w:rFonts w:ascii="Times New Roman" w:hAnsi="Times New Roman"/>
                <w:color w:val="0000FF"/>
                <w:u w:val="single"/>
                <w:lang w:val="ru-RU"/>
              </w:rPr>
              <w:t>58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"https://m.edsoo.ru/ff0caf06"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caf</w:t>
            </w:r>
            <w:r>
              <w:rPr>
                <w:rFonts w:ascii="Times New Roman" w:hAnsi="Times New Roman"/>
                <w:color w:val="0000FF"/>
                <w:u w:val="single"/>
                <w:lang w:val="ru-RU"/>
              </w:rPr>
              <w:t>06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14</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Колебательный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"https://m.edsoo.ru/ff0cb820"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w:t>
            </w:r>
            <w:r>
              <w:rPr>
                <w:rFonts w:ascii="Times New Roman" w:hAnsi="Times New Roman"/>
                <w:color w:val="0000FF"/>
                <w:u w:val="single"/>
                <w:lang w:val="ru-RU"/>
              </w:rPr>
              <w:t>820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"https://m.edsoo.ru/ff0cb9c4"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w:t>
            </w:r>
            <w:r>
              <w:rPr>
                <w:rFonts w:ascii="Times New Roman" w:hAnsi="Times New Roman"/>
                <w:color w:val="0000FF"/>
                <w:u w:val="single"/>
                <w:lang w:val="ru-RU"/>
              </w:rPr>
              <w:t>9</w:t>
            </w:r>
            <w:r>
              <w:rPr>
                <w:rFonts w:ascii="Times New Roman" w:hAnsi="Times New Roman"/>
                <w:color w:val="0000FF"/>
                <w:u w:val="single"/>
              </w:rPr>
              <w:t>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16</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"https://m.edsoo.ru/ff0cbb86"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cbb</w:t>
            </w:r>
            <w:r>
              <w:rPr>
                <w:rFonts w:ascii="Times New Roman" w:hAnsi="Times New Roman"/>
                <w:color w:val="0000FF"/>
                <w:u w:val="single"/>
                <w:lang w:val="ru-RU"/>
              </w:rPr>
              <w:t>86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"https://m.edsoo.ru/ff0cbd34"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cbd</w:t>
            </w:r>
            <w:r>
              <w:rPr>
                <w:rFonts w:ascii="Times New Roman" w:hAnsi="Times New Roman"/>
                <w:color w:val="0000FF"/>
                <w:u w:val="single"/>
                <w:lang w:val="ru-RU"/>
              </w:rPr>
              <w:t>34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19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"https://m.edsoo.ru/ff0cc324"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w:t>
            </w:r>
            <w:r>
              <w:rPr>
                <w:rFonts w:ascii="Times New Roman" w:hAnsi="Times New Roman"/>
                <w:color w:val="0000FF"/>
                <w:u w:val="single"/>
                <w:lang w:val="ru-RU"/>
              </w:rPr>
              <w:t>324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21</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"https://m.edsoo.ru/ff0cca54"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cca</w:t>
            </w:r>
            <w:r>
              <w:rPr>
                <w:rFonts w:ascii="Times New Roman" w:hAnsi="Times New Roman"/>
                <w:color w:val="0000FF"/>
                <w:u w:val="single"/>
                <w:lang w:val="ru-RU"/>
              </w:rPr>
              <w:t>54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22</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"https://m.edsoo.ru/ff0ccc0c"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ccc</w:t>
            </w:r>
            <w:r>
              <w:rPr>
                <w:rFonts w:ascii="Times New Roman" w:hAnsi="Times New Roman"/>
                <w:color w:val="0000FF"/>
                <w:u w:val="single"/>
                <w:lang w:val="ru-RU"/>
              </w:rPr>
              <w:t>0</w:t>
            </w:r>
            <w:r>
              <w:rPr>
                <w:rFonts w:ascii="Times New Roman" w:hAnsi="Times New Roman"/>
                <w:color w:val="0000FF"/>
                <w:u w:val="single"/>
              </w:rPr>
              <w:t>c</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23</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"https://m.edsoo.ru/ff0ccfe0"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ccfe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24</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"https://m.edsoo.ru/ff0cc6f8"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cc</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"https://m.edsoo.ru/ff0cd350"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350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"https://m.edsoo.ru/ff0cd4e0"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4</w:t>
            </w:r>
            <w:r>
              <w:rPr>
                <w:rFonts w:ascii="Times New Roman" w:hAnsi="Times New Roman"/>
                <w:color w:val="0000FF"/>
                <w:u w:val="single"/>
              </w:rPr>
              <w:t>e</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"https://m.edsoo.ru/ff0cd7f6"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29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"https://m.edsoo.ru/ff0cd67a"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w:t>
            </w:r>
            <w:r>
              <w:rPr>
                <w:rFonts w:ascii="Times New Roman" w:hAnsi="Times New Roman"/>
                <w:color w:val="0000FF"/>
                <w:u w:val="single"/>
                <w:lang w:val="ru-RU"/>
              </w:rPr>
              <w:t>67</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Линзы. Построение изображений в линзе. Формула тонкой линзы. Увеличение линзы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"https://m.edsoo.ru/ff0cdd1e"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cdd</w:t>
            </w:r>
            <w:r>
              <w:rPr>
                <w:rFonts w:ascii="Times New Roman" w:hAnsi="Times New Roman"/>
                <w:color w:val="0000FF"/>
                <w:u w:val="single"/>
                <w:lang w:val="ru-RU"/>
              </w:rPr>
              <w:t>1</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"https://m.edsoo.ru/ff0ced22"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ced</w:t>
            </w:r>
            <w:r>
              <w:rPr>
                <w:rFonts w:ascii="Times New Roman" w:hAnsi="Times New Roman"/>
                <w:color w:val="0000FF"/>
                <w:u w:val="single"/>
                <w:lang w:val="ru-RU"/>
              </w:rPr>
              <w:t>22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"https://m.edsoo.ru/ff0cf02e"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w:t>
            </w:r>
            <w:r>
              <w:rPr>
                <w:rFonts w:ascii="Times New Roman" w:hAnsi="Times New Roman"/>
                <w:color w:val="0000FF"/>
                <w:u w:val="single"/>
                <w:lang w:val="ru-RU"/>
              </w:rPr>
              <w:t>02</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"https://m.edsoo.ru/ff0cf862"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w:t>
            </w:r>
            <w:r>
              <w:rPr>
                <w:rFonts w:ascii="Times New Roman" w:hAnsi="Times New Roman"/>
                <w:color w:val="0000FF"/>
                <w:u w:val="single"/>
                <w:lang w:val="ru-RU"/>
              </w:rPr>
              <w:t>862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"https://m.edsoo.ru/ff0cfa42"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cfa</w:t>
            </w:r>
            <w:r>
              <w:rPr>
                <w:rFonts w:ascii="Times New Roman" w:hAnsi="Times New Roman"/>
                <w:color w:val="0000FF"/>
                <w:u w:val="single"/>
                <w:lang w:val="ru-RU"/>
              </w:rPr>
              <w:t>42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"https://m.edsoo.ru/ff0cfc68"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cfc</w:t>
            </w:r>
            <w:r>
              <w:rPr>
                <w:rFonts w:ascii="Times New Roman" w:hAnsi="Times New Roman"/>
                <w:color w:val="0000FF"/>
                <w:u w:val="single"/>
                <w:lang w:val="ru-RU"/>
              </w:rPr>
              <w:t>68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39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"https://m.edsoo.ru/ff0cf6f0"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w:t>
            </w:r>
            <w:r>
              <w:rPr>
                <w:rFonts w:ascii="Times New Roman" w:hAnsi="Times New Roman"/>
                <w:color w:val="0000FF"/>
                <w:u w:val="single"/>
                <w:lang w:val="ru-RU"/>
              </w:rPr>
              <w:t>6</w:t>
            </w:r>
            <w:r>
              <w:rPr>
                <w:rFonts w:ascii="Times New Roman" w:hAnsi="Times New Roman"/>
                <w:color w:val="0000FF"/>
                <w:u w:val="single"/>
              </w:rPr>
              <w:t>f</w:t>
            </w:r>
            <w:r>
              <w:rPr>
                <w:rFonts w:ascii="Times New Roman" w:hAnsi="Times New Roman"/>
                <w:color w:val="0000FF"/>
                <w:u w:val="single"/>
                <w:lang w:val="ru-RU"/>
              </w:rPr>
              <w:t>0</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"https://m.edsoo.ru/ff0cfe16"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cfe</w:t>
            </w:r>
            <w:r>
              <w:rPr>
                <w:rFonts w:ascii="Times New Roman" w:hAnsi="Times New Roman"/>
                <w:color w:val="0000FF"/>
                <w:u w:val="single"/>
                <w:lang w:val="ru-RU"/>
              </w:rPr>
              <w:t>16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"https://m.edsoo.ru/ff0cffc4"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cffc</w:t>
            </w:r>
            <w:r>
              <w:rPr>
                <w:rFonts w:ascii="Times New Roman" w:hAnsi="Times New Roman"/>
                <w:color w:val="0000FF"/>
                <w:u w:val="single"/>
                <w:lang w:val="ru-RU"/>
              </w:rPr>
              <w:t>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42</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"https://m.edsoo.ru/ff0d015e"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015</w:t>
            </w:r>
            <w:r>
              <w:rPr>
                <w:rFonts w:ascii="Times New Roman" w:hAnsi="Times New Roman"/>
                <w:color w:val="0000FF"/>
                <w:u w:val="single"/>
              </w:rPr>
              <w:t>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43</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"https://m.edsoo.ru/ff0d04a6"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04</w:t>
            </w:r>
            <w:r>
              <w:rPr>
                <w:rFonts w:ascii="Times New Roman" w:hAnsi="Times New Roman"/>
                <w:color w:val="0000FF"/>
                <w:u w:val="single"/>
              </w:rPr>
              <w:t>a</w:t>
            </w:r>
            <w:r>
              <w:rPr>
                <w:rFonts w:ascii="Times New Roman" w:hAnsi="Times New Roman"/>
                <w:color w:val="0000FF"/>
                <w:u w:val="single"/>
                <w:lang w:val="ru-RU"/>
              </w:rPr>
              <w:t>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"https://m.edsoo.ru/ff0d0302"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0302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46</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"https://m.edsoo.ru/ff0d091a"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091</w:t>
            </w:r>
            <w:r>
              <w:rPr>
                <w:rFonts w:ascii="Times New Roman" w:hAnsi="Times New Roman"/>
                <w:color w:val="0000FF"/>
                <w:u w:val="single"/>
              </w:rPr>
              <w:t>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47</w:t>
            </w:r>
          </w:p>
        </w:tc>
        <w:tc>
          <w:tcPr>
            <w:tcW w:w="3432" w:type="dxa"/>
            <w:tcMar>
              <w:top w:w="50" w:type="dxa"/>
              <w:left w:w="100" w:type="dxa"/>
            </w:tcMar>
            <w:vAlign w:val="center"/>
          </w:tcPr>
          <w:p>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"https://m.edsoo.ru/ff0d0afa"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afa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"https://m.edsoo.ru/ff0d0afa"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afa</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49</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Волновые свойства частиц. Волны де Бройля. Корпускулярно-волновой дуализм. Спонтанное и вынужденное излучение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"https://m.edsoo.ru/ff0d0ca8"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ca</w:t>
            </w:r>
            <w:r>
              <w:rPr>
                <w:rFonts w:ascii="Times New Roman" w:hAnsi="Times New Roman"/>
                <w:color w:val="0000FF"/>
                <w:u w:val="single"/>
                <w:lang w:val="ru-RU"/>
              </w:rPr>
              <w:t>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50</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"https://m.edsoo.ru/ff0d0fd2"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fd</w:t>
            </w:r>
            <w:r>
              <w:rPr>
                <w:rFonts w:ascii="Times New Roman" w:hAnsi="Times New Roman"/>
                <w:color w:val="0000FF"/>
                <w:u w:val="single"/>
                <w:lang w:val="ru-RU"/>
              </w:rPr>
              <w:t>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52</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"https://m.edsoo.ru/ff0d1162"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1162</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"https://m.edsoo.ru/ff0d1356"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1356</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54</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"https://m.edsoo.ru/ff0d0e38"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0</w:t>
            </w:r>
            <w:r>
              <w:rPr>
                <w:rFonts w:ascii="Times New Roman" w:hAnsi="Times New Roman"/>
                <w:color w:val="0000FF"/>
                <w:u w:val="single"/>
              </w:rPr>
              <w:t>e</w:t>
            </w:r>
            <w:r>
              <w:rPr>
                <w:rFonts w:ascii="Times New Roman" w:hAnsi="Times New Roman"/>
                <w:color w:val="0000FF"/>
                <w:u w:val="single"/>
                <w:lang w:val="ru-RU"/>
              </w:rPr>
              <w:t>38</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55</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58</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59</w:t>
            </w:r>
          </w:p>
        </w:tc>
        <w:tc>
          <w:tcPr>
            <w:tcW w:w="3432" w:type="dxa"/>
            <w:tcMar>
              <w:top w:w="50" w:type="dxa"/>
              <w:left w:w="100" w:type="dxa"/>
            </w:tcMar>
            <w:vAlign w:val="center"/>
          </w:tcPr>
          <w:p>
            <w:pPr>
              <w:spacing w:after="0"/>
              <w:ind w:left="135"/>
            </w:pPr>
            <w:r>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60</w:t>
            </w:r>
          </w:p>
        </w:tc>
        <w:tc>
          <w:tcPr>
            <w:tcW w:w="3432" w:type="dxa"/>
            <w:tcMar>
              <w:top w:w="50" w:type="dxa"/>
              <w:left w:w="100" w:type="dxa"/>
            </w:tcMar>
            <w:vAlign w:val="center"/>
          </w:tcPr>
          <w:p>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61</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62</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63</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64</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65</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66</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67</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361" w:type="dxa"/>
            <w:tcMar>
              <w:top w:w="50" w:type="dxa"/>
              <w:left w:w="100" w:type="dxa"/>
            </w:tcMar>
            <w:vAlign w:val="center"/>
          </w:tcPr>
          <w:p>
            <w:pPr>
              <w:spacing w:after="0"/>
            </w:pPr>
            <w:r>
              <w:rPr>
                <w:rFonts w:ascii="Times New Roman" w:hAnsi="Times New Roman"/>
                <w:color w:val="000000"/>
                <w:sz w:val="24"/>
              </w:rPr>
              <w:t>68</w:t>
            </w:r>
          </w:p>
        </w:tc>
        <w:tc>
          <w:tcPr>
            <w:tcW w:w="34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pPr>
              <w:spacing w:after="0"/>
              <w:ind w:left="135"/>
              <w:jc w:val="center"/>
            </w:pPr>
          </w:p>
        </w:tc>
        <w:tc>
          <w:tcPr>
            <w:tcW w:w="1598" w:type="dxa"/>
            <w:tcMar>
              <w:top w:w="50" w:type="dxa"/>
              <w:left w:w="100" w:type="dxa"/>
            </w:tcMar>
            <w:vAlign w:val="center"/>
          </w:tcPr>
          <w:p>
            <w:pPr>
              <w:spacing w:after="0"/>
              <w:ind w:left="135"/>
              <w:jc w:val="center"/>
            </w:pPr>
          </w:p>
        </w:tc>
        <w:tc>
          <w:tcPr>
            <w:tcW w:w="1128" w:type="dxa"/>
            <w:tcMar>
              <w:top w:w="50" w:type="dxa"/>
              <w:left w:w="100" w:type="dxa"/>
            </w:tcMar>
            <w:vAlign w:val="center"/>
          </w:tcPr>
          <w:p>
            <w:pPr>
              <w:spacing w:after="0"/>
              <w:ind w:left="135"/>
            </w:pPr>
          </w:p>
        </w:tc>
        <w:tc>
          <w:tcPr>
            <w:tcW w:w="1944"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"https://m.edsoo.ru/ff0d1784"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w:t>
            </w:r>
            <w:r>
              <w:rPr>
                <w:rFonts w:ascii="Times New Roman" w:hAnsi="Times New Roman"/>
                <w:color w:val="0000FF"/>
                <w:u w:val="single"/>
              </w:rPr>
              <w:t>ff</w:t>
            </w:r>
            <w:r>
              <w:rPr>
                <w:rFonts w:ascii="Times New Roman" w:hAnsi="Times New Roman"/>
                <w:color w:val="0000FF"/>
                <w:u w:val="single"/>
                <w:lang w:val="ru-RU"/>
              </w:rPr>
              <w:t>0</w:t>
            </w:r>
            <w:r>
              <w:rPr>
                <w:rFonts w:ascii="Times New Roman" w:hAnsi="Times New Roman"/>
                <w:color w:val="0000FF"/>
                <w:u w:val="single"/>
              </w:rPr>
              <w:t>d</w:t>
            </w:r>
            <w:r>
              <w:rPr>
                <w:rFonts w:ascii="Times New Roman" w:hAnsi="Times New Roman"/>
                <w:color w:val="0000FF"/>
                <w:u w:val="single"/>
                <w:lang w:val="ru-RU"/>
              </w:rPr>
              <w:t>1784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bookmarkEnd w:id="15"/>
    <w:p>
      <w:pPr>
        <w:spacing w:after="0"/>
        <w:ind w:left="120"/>
        <w:rPr>
          <w:lang w:val="ru-RU"/>
        </w:rPr>
      </w:pPr>
      <w:bookmarkStart w:id="16" w:name="block-28995458"/>
      <w:r>
        <w:rPr>
          <w:rFonts w:ascii="Times New Roman" w:hAnsi="Times New Roman"/>
          <w:b/>
          <w:color w:val="000000"/>
          <w:sz w:val="28"/>
          <w:lang w:val="ru-RU"/>
        </w:rPr>
        <w:t>УЧЕБНО-МЕТОДИЧЕСКОЕ ОБЕСПЕЧЕНИЕ ОБРАЗОВАТЕЛЬНОГО ПРОЦЕССА</w:t>
      </w:r>
    </w:p>
    <w:p>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pPr>
        <w:spacing w:after="0" w:line="480" w:lineRule="auto"/>
        <w:ind w:left="120"/>
        <w:rPr>
          <w:lang w:val="ru-RU"/>
        </w:rPr>
      </w:pPr>
      <w:bookmarkStart w:id="17" w:name="3a9386bb-e7ff-4ebc-8147-4f8d4a35ad83"/>
      <w:r>
        <w:rPr>
          <w:rFonts w:ascii="Times New Roman" w:hAnsi="Times New Roman"/>
          <w:color w:val="000000"/>
          <w:sz w:val="28"/>
          <w:lang w:val="ru-RU"/>
        </w:rPr>
        <w:t>• Физика / Касьянов В.А., Общество с ограниченной ответственностью «ДРОФА»; Акционерное общество «Издательство «Просвещение»</w:t>
      </w:r>
      <w:bookmarkEnd w:id="17"/>
    </w:p>
    <w:p>
      <w:pPr>
        <w:spacing w:after="0" w:line="480" w:lineRule="auto"/>
        <w:ind w:left="120"/>
        <w:rPr>
          <w:lang w:val="ru-RU"/>
        </w:rPr>
      </w:pPr>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pPr>
        <w:pStyle w:val="23"/>
        <w:numPr>
          <w:ilvl w:val="0"/>
          <w:numId w:val="5"/>
        </w:numPr>
        <w:spacing w:after="0" w:line="480" w:lineRule="auto"/>
        <w:rPr>
          <w:lang w:val="ru-RU"/>
        </w:rPr>
      </w:pPr>
      <w:r>
        <w:rPr>
          <w:rFonts w:ascii="Times New Roman" w:hAnsi="Times New Roman"/>
          <w:color w:val="000000"/>
          <w:sz w:val="28"/>
          <w:lang w:val="ru-RU"/>
        </w:rPr>
        <w:t>Физика. 10 класс. Дидактические материалы к уч. В. А. Касьянова. Базовый и углубленный уровни. ФГОС</w:t>
      </w:r>
      <w:r>
        <w:rPr>
          <w:sz w:val="28"/>
          <w:lang w:val="ru-RU"/>
        </w:rPr>
        <w:br w:type="textWrapping"/>
      </w:r>
      <w:r>
        <w:rPr>
          <w:rFonts w:ascii="Times New Roman" w:hAnsi="Times New Roman"/>
          <w:color w:val="000000"/>
          <w:sz w:val="28"/>
          <w:lang w:val="ru-RU"/>
        </w:rPr>
        <w:t xml:space="preserve"> 2. Физика. 11 класс. Дидактические материалы к уч. В. А. Касьянова. Базовый и углубленный уровни. ФГОС</w:t>
      </w:r>
      <w:r>
        <w:rPr>
          <w:sz w:val="28"/>
          <w:lang w:val="ru-RU"/>
        </w:rPr>
        <w:br w:type="textWrapping"/>
      </w:r>
      <w:r>
        <w:rPr>
          <w:rFonts w:ascii="Times New Roman" w:hAnsi="Times New Roman"/>
          <w:color w:val="000000"/>
          <w:sz w:val="28"/>
          <w:lang w:val="ru-RU"/>
        </w:rPr>
        <w:t xml:space="preserve"> 3. Физика. 10 класс. Методическое пособие. Углубленный уровень. Вертикаль. ФГОС</w:t>
      </w:r>
      <w:r>
        <w:rPr>
          <w:sz w:val="28"/>
          <w:lang w:val="ru-RU"/>
        </w:rPr>
        <w:br w:type="textWrapping"/>
      </w:r>
      <w:r>
        <w:rPr>
          <w:rFonts w:ascii="Times New Roman" w:hAnsi="Times New Roman"/>
          <w:color w:val="000000"/>
          <w:sz w:val="28"/>
          <w:lang w:val="ru-RU"/>
        </w:rPr>
        <w:t xml:space="preserve"> 4. Физика. 11 класс. Методическое пособие. Углубленный уровень. Вертикаль. ФГОС</w:t>
      </w:r>
      <w:r>
        <w:rPr>
          <w:sz w:val="28"/>
          <w:lang w:val="ru-RU"/>
        </w:rPr>
        <w:br w:type="textWrapping"/>
      </w:r>
      <w:r>
        <w:rPr>
          <w:rFonts w:ascii="Times New Roman" w:hAnsi="Times New Roman"/>
          <w:color w:val="000000"/>
          <w:sz w:val="28"/>
          <w:lang w:val="ru-RU"/>
        </w:rPr>
        <w:t xml:space="preserve"> 5. Касьянов В.А., Мошейко Л.П., Ратбиль Е.Э. Физика. Углубленный уровень. 10 класс. Контрольные работы</w:t>
      </w:r>
      <w:r>
        <w:rPr>
          <w:sz w:val="28"/>
          <w:lang w:val="ru-RU"/>
        </w:rPr>
        <w:br w:type="textWrapping"/>
      </w:r>
      <w:r>
        <w:rPr>
          <w:rFonts w:ascii="Times New Roman" w:hAnsi="Times New Roman"/>
          <w:color w:val="000000"/>
          <w:sz w:val="28"/>
          <w:lang w:val="ru-RU"/>
        </w:rPr>
        <w:t xml:space="preserve"> 6. Касьянов В.А., Мошейко Л.П., Ратбиль Е.Э. Физика. Углубленный уровень. 11 класс. Контрольные работы</w:t>
      </w:r>
      <w:r>
        <w:rPr>
          <w:sz w:val="28"/>
          <w:lang w:val="ru-RU"/>
        </w:rPr>
        <w:br w:type="textWrapping"/>
      </w:r>
      <w:bookmarkStart w:id="18" w:name="00a32ca0-efae-40a0-8719-4e0733f90a15"/>
      <w:bookmarkEnd w:id="18"/>
    </w:p>
    <w:p>
      <w:pPr>
        <w:pStyle w:val="23"/>
        <w:spacing w:after="0" w:line="480" w:lineRule="auto"/>
        <w:ind w:left="480"/>
        <w:rPr>
          <w:lang w:val="ru-RU"/>
        </w:rPr>
      </w:pPr>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rPr>
          <w:lang w:val="ru-RU"/>
        </w:rPr>
      </w:pPr>
      <w:r>
        <w:rPr>
          <w:rFonts w:ascii="Times New Roman" w:hAnsi="Times New Roman"/>
          <w:color w:val="000000"/>
          <w:sz w:val="28"/>
          <w:lang w:val="ru-RU"/>
        </w:rPr>
        <w:t xml:space="preserve">Библиотека ЦОК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m</w:t>
      </w:r>
      <w:r>
        <w:rPr>
          <w:rFonts w:ascii="Times New Roman" w:hAnsi="Times New Roman"/>
          <w:color w:val="000000"/>
          <w:sz w:val="28"/>
          <w:lang w:val="ru-RU"/>
        </w:rPr>
        <w:t>.</w:t>
      </w:r>
      <w:r>
        <w:rPr>
          <w:rFonts w:ascii="Times New Roman" w:hAnsi="Times New Roman"/>
          <w:color w:val="000000"/>
          <w:sz w:val="28"/>
        </w:rPr>
        <w:t>edsoo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/7</w:t>
      </w:r>
      <w:r>
        <w:rPr>
          <w:rFonts w:ascii="Times New Roman" w:hAnsi="Times New Roman"/>
          <w:color w:val="000000"/>
          <w:sz w:val="28"/>
        </w:rPr>
        <w:t>f</w:t>
      </w:r>
      <w:r>
        <w:rPr>
          <w:rFonts w:ascii="Times New Roman" w:hAnsi="Times New Roman"/>
          <w:color w:val="000000"/>
          <w:sz w:val="28"/>
          <w:lang w:val="ru-RU"/>
        </w:rPr>
        <w:t>416194</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learningapps</w:t>
      </w:r>
      <w:r>
        <w:rPr>
          <w:rFonts w:ascii="Times New Roman" w:hAnsi="Times New Roman"/>
          <w:color w:val="000000"/>
          <w:sz w:val="28"/>
          <w:lang w:val="ru-RU"/>
        </w:rPr>
        <w:t>.</w:t>
      </w:r>
      <w:r>
        <w:rPr>
          <w:rFonts w:ascii="Times New Roman" w:hAnsi="Times New Roman"/>
          <w:color w:val="000000"/>
          <w:sz w:val="28"/>
        </w:rPr>
        <w:t>org</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«Решу ЕГЭ»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ege</w:t>
      </w:r>
      <w:r>
        <w:rPr>
          <w:rFonts w:ascii="Times New Roman" w:hAnsi="Times New Roman"/>
          <w:color w:val="000000"/>
          <w:sz w:val="28"/>
          <w:lang w:val="ru-RU"/>
        </w:rPr>
        <w:t>.</w:t>
      </w:r>
      <w:r>
        <w:rPr>
          <w:rFonts w:ascii="Times New Roman" w:hAnsi="Times New Roman"/>
          <w:color w:val="000000"/>
          <w:sz w:val="28"/>
        </w:rPr>
        <w:t>sdamgia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resh</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Образовательная платформа «Учи.ру»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uchi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Фоксфорд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foxford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Открытый банк заданий сайта ФИПИ </w:t>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fipi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ege</w:t>
      </w:r>
      <w:r>
        <w:rPr>
          <w:rFonts w:ascii="Times New Roman" w:hAnsi="Times New Roman"/>
          <w:color w:val="000000"/>
          <w:sz w:val="28"/>
          <w:lang w:val="ru-RU"/>
        </w:rPr>
        <w:t>/</w:t>
      </w:r>
      <w:r>
        <w:rPr>
          <w:rFonts w:ascii="Times New Roman" w:hAnsi="Times New Roman"/>
          <w:color w:val="000000"/>
          <w:sz w:val="28"/>
        </w:rPr>
        <w:t>otkrytyy</w:t>
      </w:r>
      <w:r>
        <w:rPr>
          <w:rFonts w:ascii="Times New Roman" w:hAnsi="Times New Roman"/>
          <w:color w:val="000000"/>
          <w:sz w:val="28"/>
          <w:lang w:val="ru-RU"/>
        </w:rPr>
        <w:t>-</w:t>
      </w:r>
      <w:r>
        <w:rPr>
          <w:rFonts w:ascii="Times New Roman" w:hAnsi="Times New Roman"/>
          <w:color w:val="000000"/>
          <w:sz w:val="28"/>
        </w:rPr>
        <w:t>bank</w:t>
      </w:r>
      <w:r>
        <w:rPr>
          <w:rFonts w:ascii="Times New Roman" w:hAnsi="Times New Roman"/>
          <w:color w:val="000000"/>
          <w:sz w:val="28"/>
          <w:lang w:val="ru-RU"/>
        </w:rPr>
        <w:t>-</w:t>
      </w:r>
      <w:r>
        <w:rPr>
          <w:rFonts w:ascii="Times New Roman" w:hAnsi="Times New Roman"/>
          <w:color w:val="000000"/>
          <w:sz w:val="28"/>
        </w:rPr>
        <w:t>zadaniy</w:t>
      </w:r>
      <w:r>
        <w:rPr>
          <w:rFonts w:ascii="Times New Roman" w:hAnsi="Times New Roman"/>
          <w:color w:val="000000"/>
          <w:sz w:val="28"/>
          <w:lang w:val="ru-RU"/>
        </w:rPr>
        <w:t>-</w:t>
      </w:r>
      <w:r>
        <w:rPr>
          <w:rFonts w:ascii="Times New Roman" w:hAnsi="Times New Roman"/>
          <w:color w:val="000000"/>
          <w:sz w:val="28"/>
        </w:rPr>
        <w:t>ege</w:t>
      </w:r>
      <w:r>
        <w:rPr>
          <w:sz w:val="28"/>
          <w:lang w:val="ru-RU"/>
        </w:rPr>
        <w:br w:type="textWrapping"/>
      </w:r>
      <w:r>
        <w:rPr>
          <w:sz w:val="28"/>
          <w:lang w:val="ru-RU"/>
        </w:rPr>
        <w:br w:type="textWrapping"/>
      </w:r>
      <w:r>
        <w:rPr>
          <w:rFonts w:ascii="Times New Roman" w:hAnsi="Times New Roman"/>
          <w:color w:val="000000"/>
          <w:sz w:val="28"/>
          <w:lang w:val="ru-RU"/>
        </w:rPr>
        <w:t xml:space="preserve"> Онлайн-платформа «Мои достижения» </w:t>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myskills</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bookmarkStart w:id="19" w:name="77f6c9bd-a056-4755-96aa-6aba8e5a5d8a"/>
      <w:bookmarkEnd w:id="19"/>
    </w:p>
    <w:bookmarkEnd w:id="16"/>
    <w:p>
      <w:pPr>
        <w:rPr>
          <w:lang w:val="ru-RU"/>
        </w:rPr>
      </w:pP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extbook New">
    <w:altName w:val="Segoe Print"/>
    <w:panose1 w:val="00000000000000000000"/>
    <w:charset w:val="CC"/>
    <w:family w:val="swiss"/>
    <w:pitch w:val="default"/>
    <w:sig w:usb0="00000000" w:usb1="00000000" w:usb2="00000000" w:usb3="00000000" w:csb0="00000004"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CC"/>
    <w:family w:val="swiss"/>
    <w:pitch w:val="default"/>
    <w:sig w:usb0="E0002EFF" w:usb1="C000785B" w:usb2="00000009" w:usb3="00000000" w:csb0="400001FF" w:csb1="FFFF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6038EE"/>
    <w:multiLevelType w:val="multilevel"/>
    <w:tmpl w:val="246038EE"/>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4A05CF9C"/>
    <w:multiLevelType w:val="multilevel"/>
    <w:tmpl w:val="4A05CF9C"/>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4ADD52B6"/>
    <w:multiLevelType w:val="multilevel"/>
    <w:tmpl w:val="4ADD52B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63ED4299"/>
    <w:multiLevelType w:val="multilevel"/>
    <w:tmpl w:val="63ED4299"/>
    <w:lvl w:ilvl="0" w:tentative="0">
      <w:start w:val="1"/>
      <w:numFmt w:val="decimal"/>
      <w:lvlText w:val="%1."/>
      <w:lvlJc w:val="left"/>
      <w:pPr>
        <w:ind w:left="480" w:hanging="360"/>
      </w:pPr>
      <w:rPr>
        <w:rFonts w:hint="default" w:ascii="Times New Roman" w:hAnsi="Times New Roman"/>
        <w:color w:val="000000"/>
        <w:sz w:val="28"/>
      </w:rPr>
    </w:lvl>
    <w:lvl w:ilvl="1" w:tentative="0">
      <w:start w:val="1"/>
      <w:numFmt w:val="lowerLetter"/>
      <w:lvlText w:val="%2."/>
      <w:lvlJc w:val="left"/>
      <w:pPr>
        <w:ind w:left="1200" w:hanging="360"/>
      </w:pPr>
    </w:lvl>
    <w:lvl w:ilvl="2" w:tentative="0">
      <w:start w:val="1"/>
      <w:numFmt w:val="lowerRoman"/>
      <w:lvlText w:val="%3."/>
      <w:lvlJc w:val="right"/>
      <w:pPr>
        <w:ind w:left="1920" w:hanging="180"/>
      </w:pPr>
    </w:lvl>
    <w:lvl w:ilvl="3" w:tentative="0">
      <w:start w:val="1"/>
      <w:numFmt w:val="decimal"/>
      <w:lvlText w:val="%4."/>
      <w:lvlJc w:val="left"/>
      <w:pPr>
        <w:ind w:left="2640" w:hanging="360"/>
      </w:pPr>
    </w:lvl>
    <w:lvl w:ilvl="4" w:tentative="0">
      <w:start w:val="1"/>
      <w:numFmt w:val="lowerLetter"/>
      <w:lvlText w:val="%5."/>
      <w:lvlJc w:val="left"/>
      <w:pPr>
        <w:ind w:left="3360" w:hanging="360"/>
      </w:pPr>
    </w:lvl>
    <w:lvl w:ilvl="5" w:tentative="0">
      <w:start w:val="1"/>
      <w:numFmt w:val="lowerRoman"/>
      <w:lvlText w:val="%6."/>
      <w:lvlJc w:val="right"/>
      <w:pPr>
        <w:ind w:left="4080" w:hanging="180"/>
      </w:pPr>
    </w:lvl>
    <w:lvl w:ilvl="6" w:tentative="0">
      <w:start w:val="1"/>
      <w:numFmt w:val="decimal"/>
      <w:lvlText w:val="%7."/>
      <w:lvlJc w:val="left"/>
      <w:pPr>
        <w:ind w:left="4800" w:hanging="360"/>
      </w:pPr>
    </w:lvl>
    <w:lvl w:ilvl="7" w:tentative="0">
      <w:start w:val="1"/>
      <w:numFmt w:val="lowerLetter"/>
      <w:lvlText w:val="%8."/>
      <w:lvlJc w:val="left"/>
      <w:pPr>
        <w:ind w:left="5520" w:hanging="360"/>
      </w:pPr>
    </w:lvl>
    <w:lvl w:ilvl="8" w:tentative="0">
      <w:start w:val="1"/>
      <w:numFmt w:val="lowerRoman"/>
      <w:lvlText w:val="%9."/>
      <w:lvlJc w:val="right"/>
      <w:pPr>
        <w:ind w:left="6240" w:hanging="180"/>
      </w:pPr>
    </w:lvl>
  </w:abstractNum>
  <w:abstractNum w:abstractNumId="4">
    <w:nsid w:val="70135EB9"/>
    <w:multiLevelType w:val="multilevel"/>
    <w:tmpl w:val="70135EB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3A4C87"/>
    <w:rsid w:val="00257389"/>
    <w:rsid w:val="002E2AA7"/>
    <w:rsid w:val="00370CAA"/>
    <w:rsid w:val="003A4C87"/>
    <w:rsid w:val="00457767"/>
    <w:rsid w:val="00633EC4"/>
    <w:rsid w:val="006E3418"/>
    <w:rsid w:val="008B1F4E"/>
    <w:rsid w:val="009965A2"/>
    <w:rsid w:val="00A82CB1"/>
    <w:rsid w:val="00CD4715"/>
    <w:rsid w:val="00D46F7D"/>
    <w:rsid w:val="00F95296"/>
    <w:rsid w:val="00FF5340"/>
    <w:rsid w:val="073F669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99"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5B9BD5"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5B9BD5"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563C1"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5B9BD5" w:themeColor="accent1"/>
      <w:sz w:val="18"/>
      <w:szCs w:val="18"/>
    </w:rPr>
  </w:style>
  <w:style w:type="paragraph" w:styleId="12">
    <w:name w:val="header"/>
    <w:basedOn w:val="1"/>
    <w:link w:val="16"/>
    <w:unhideWhenUsed/>
    <w:uiPriority w:val="99"/>
    <w:pPr>
      <w:tabs>
        <w:tab w:val="center" w:pos="4680"/>
        <w:tab w:val="right" w:pos="9360"/>
      </w:tabs>
    </w:pPr>
  </w:style>
  <w:style w:type="paragraph" w:styleId="13">
    <w:name w:val="Title"/>
    <w:basedOn w:val="1"/>
    <w:next w:val="1"/>
    <w:link w:val="22"/>
    <w:qFormat/>
    <w:uiPriority w:val="10"/>
    <w:pPr>
      <w:pBdr>
        <w:bottom w:val="single" w:color="5B9BD5"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5B9BD5" w:themeColor="accent1"/>
      <w:spacing w:val="15"/>
      <w:sz w:val="24"/>
      <w:szCs w:val="24"/>
    </w:r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Верхний колонтитул Знак"/>
    <w:basedOn w:val="6"/>
    <w:link w:val="12"/>
    <w:uiPriority w:val="99"/>
  </w:style>
  <w:style w:type="character" w:customStyle="1" w:styleId="17">
    <w:name w:val="Заголовок 1 Знак"/>
    <w:basedOn w:val="6"/>
    <w:link w:val="2"/>
    <w:qFormat/>
    <w:uiPriority w:val="9"/>
    <w:rPr>
      <w:rFonts w:asciiTheme="majorHAnsi" w:hAnsiTheme="majorHAnsi" w:eastAsiaTheme="majorEastAsia" w:cstheme="majorBidi"/>
      <w:b/>
      <w:bCs/>
      <w:color w:val="2E75B5"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5B9BD5" w:themeColor="accent1"/>
      <w:sz w:val="26"/>
      <w:szCs w:val="26"/>
    </w:rPr>
  </w:style>
  <w:style w:type="character" w:customStyle="1" w:styleId="19">
    <w:name w:val="Заголовок 3 Знак"/>
    <w:basedOn w:val="6"/>
    <w:link w:val="4"/>
    <w:qFormat/>
    <w:uiPriority w:val="9"/>
    <w:rPr>
      <w:rFonts w:asciiTheme="majorHAnsi" w:hAnsiTheme="majorHAnsi" w:eastAsiaTheme="majorEastAsia" w:cstheme="majorBidi"/>
      <w:b/>
      <w:bCs/>
      <w:color w:val="5B9BD5" w:themeColor="accent1"/>
    </w:rPr>
  </w:style>
  <w:style w:type="character" w:customStyle="1" w:styleId="20">
    <w:name w:val="Заголовок 4 Знак"/>
    <w:basedOn w:val="6"/>
    <w:link w:val="5"/>
    <w:uiPriority w:val="9"/>
    <w:rPr>
      <w:rFonts w:asciiTheme="majorHAnsi" w:hAnsiTheme="majorHAnsi" w:eastAsiaTheme="majorEastAsia" w:cstheme="majorBidi"/>
      <w:b/>
      <w:bCs/>
      <w:i/>
      <w:iCs/>
      <w:color w:val="5B9BD5" w:themeColor="accent1"/>
    </w:rPr>
  </w:style>
  <w:style w:type="character" w:customStyle="1" w:styleId="21">
    <w:name w:val="Подзаголовок Знак"/>
    <w:basedOn w:val="6"/>
    <w:link w:val="14"/>
    <w:qFormat/>
    <w:uiPriority w:val="11"/>
    <w:rPr>
      <w:rFonts w:asciiTheme="majorHAnsi" w:hAnsiTheme="majorHAnsi" w:eastAsiaTheme="majorEastAsia" w:cstheme="majorBidi"/>
      <w:i/>
      <w:iCs/>
      <w:color w:val="5B9BD5" w:themeColor="accent1"/>
      <w:spacing w:val="15"/>
      <w:sz w:val="24"/>
      <w:szCs w:val="24"/>
    </w:rPr>
  </w:style>
  <w:style w:type="character" w:customStyle="1" w:styleId="22">
    <w:name w:val="Название Знак"/>
    <w:basedOn w:val="6"/>
    <w:link w:val="13"/>
    <w:qFormat/>
    <w:uiPriority w:val="10"/>
    <w:rPr>
      <w:rFonts w:asciiTheme="majorHAnsi" w:hAnsiTheme="majorHAnsi" w:eastAsiaTheme="majorEastAsia" w:cstheme="majorBidi"/>
      <w:color w:val="323E4F" w:themeColor="text2" w:themeShade="BF"/>
      <w:spacing w:val="5"/>
      <w:kern w:val="28"/>
      <w:sz w:val="52"/>
      <w:szCs w:val="52"/>
    </w:rPr>
  </w:style>
  <w:style w:type="paragraph" w:styleId="23">
    <w:name w:val="List Paragraph"/>
    <w:basedOn w:val="1"/>
    <w:uiPriority w:val="99"/>
    <w:pPr>
      <w:ind w:left="720"/>
      <w:contextualSpacing/>
    </w:pPr>
  </w:style>
  <w:style w:type="paragraph" w:styleId="24">
    <w:name w:val="No Spacing"/>
    <w:qFormat/>
    <w:uiPriority w:val="0"/>
    <w:pPr>
      <w:spacing w:after="0" w:line="240" w:lineRule="auto"/>
    </w:pPr>
    <w:rPr>
      <w:rFonts w:ascii="Calibri" w:hAnsi="Calibri" w:eastAsia="Calibri" w:cs="Times New Roman"/>
      <w:sz w:val="22"/>
      <w:szCs w:val="22"/>
      <w:lang w:val="ru-RU" w:eastAsia="en-US" w:bidi="ar-SA"/>
    </w:rPr>
  </w:style>
  <w:style w:type="paragraph" w:customStyle="1" w:styleId="25">
    <w:name w:val="Default"/>
    <w:uiPriority w:val="0"/>
    <w:pPr>
      <w:suppressAutoHyphens/>
      <w:autoSpaceDE w:val="0"/>
      <w:spacing w:after="0" w:line="240" w:lineRule="auto"/>
    </w:pPr>
    <w:rPr>
      <w:rFonts w:ascii="Times New Roman" w:hAnsi="Times New Roman" w:eastAsia="Times New Roman" w:cs="Times New Roman"/>
      <w:color w:val="000000"/>
      <w:sz w:val="24"/>
      <w:szCs w:val="24"/>
      <w:lang w:val="ru-RU" w:eastAsia="ar-SA" w:bidi="ar-SA"/>
    </w:rPr>
  </w:style>
  <w:style w:type="paragraph" w:customStyle="1" w:styleId="26">
    <w:name w:val="Pa7"/>
    <w:basedOn w:val="1"/>
    <w:next w:val="1"/>
    <w:uiPriority w:val="99"/>
    <w:pPr>
      <w:autoSpaceDE w:val="0"/>
      <w:autoSpaceDN w:val="0"/>
      <w:adjustRightInd w:val="0"/>
      <w:spacing w:after="0" w:line="241" w:lineRule="atLeast"/>
    </w:pPr>
    <w:rPr>
      <w:rFonts w:ascii="Textbook New" w:hAnsi="Textbook New" w:eastAsia="Calibri" w:cs="Times New Roman"/>
      <w:sz w:val="24"/>
      <w:szCs w:val="24"/>
      <w:lang w:val="ru-RU"/>
    </w:rPr>
  </w:style>
  <w:style w:type="character" w:customStyle="1" w:styleId="27">
    <w:name w:val="markedcontent"/>
    <w:basedOn w:val="6"/>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62</Pages>
  <Words>15662</Words>
  <Characters>89280</Characters>
  <Lines>744</Lines>
  <Paragraphs>209</Paragraphs>
  <TotalTime>262</TotalTime>
  <ScaleCrop>false</ScaleCrop>
  <LinksUpToDate>false</LinksUpToDate>
  <CharactersWithSpaces>104733</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2023-10-29T17:21:00Z</dcterms:created>
  <dc:creator>Елохина ИЕ</dc:creator>
  <cp:lastModifiedBy>Елохина ИЕ</cp:lastModifiedBy>
  <cp:lastPrinted>2023-12-19T13:04:12Z</cp:lastPrinted>
  <dcterms:modified xsi:type="dcterms:W3CDTF">2023-12-19T13:12:58Z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B4D6F7A48BC14984B4949C428A0E2571_12</vt:lpwstr>
  </property>
</Properties>
</file>